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E6893" w14:textId="77777777" w:rsidR="005C0868" w:rsidRDefault="005C0868" w:rsidP="005C0868">
      <w:pPr>
        <w:spacing w:after="0" w:line="240" w:lineRule="auto"/>
        <w:jc w:val="center"/>
        <w:rPr>
          <w:rFonts w:ascii="Times New Roman" w:eastAsia="Times New Roman" w:hAnsi="Times New Roman" w:cs="Times New Roman"/>
          <w:b/>
          <w:bCs/>
          <w:color w:val="000000" w:themeColor="text1"/>
          <w:spacing w:val="5"/>
          <w:sz w:val="24"/>
          <w:szCs w:val="24"/>
          <w:lang w:val="ky-KG" w:eastAsia="ru-RU"/>
        </w:rPr>
      </w:pPr>
      <w:r w:rsidRPr="005C0868">
        <w:rPr>
          <w:rFonts w:ascii="Times New Roman" w:eastAsia="Times New Roman" w:hAnsi="Times New Roman" w:cs="Times New Roman"/>
          <w:b/>
          <w:bCs/>
          <w:color w:val="000000" w:themeColor="text1"/>
          <w:spacing w:val="5"/>
          <w:sz w:val="24"/>
          <w:szCs w:val="24"/>
          <w:lang w:val="ky-KG" w:eastAsia="ru-RU"/>
        </w:rPr>
        <w:t>“Кыргыз Республикасынын Өкмөтүнүн 2020-жылдын 30-октябрындагы № 525 “Энергиянын кайра жаралуучу булактарын пайдалануу менен электр энергиясын иштеп чыгуу жана берүү боюнча ишти жүзөгө ашыруунун шарттары жана тартиби жөнүндө жобону бекитүү тууралуу” токтомуна өзгөртүүлөрдү киргизүү жөнүндө” Кыргыз Республикасынын Өкмөтүнүн токтомунун долбооруна</w:t>
      </w:r>
    </w:p>
    <w:p w14:paraId="1E8EF457" w14:textId="15997856" w:rsidR="005C0868" w:rsidRPr="005C0868" w:rsidRDefault="005C0868" w:rsidP="005C0868">
      <w:pPr>
        <w:spacing w:after="0" w:line="240" w:lineRule="auto"/>
        <w:jc w:val="center"/>
        <w:rPr>
          <w:rFonts w:ascii="Times New Roman" w:eastAsia="Times New Roman" w:hAnsi="Times New Roman" w:cs="Times New Roman"/>
          <w:b/>
          <w:bCs/>
          <w:color w:val="000000" w:themeColor="text1"/>
          <w:spacing w:val="5"/>
          <w:sz w:val="24"/>
          <w:szCs w:val="24"/>
          <w:lang w:val="ky-KG" w:eastAsia="ru-RU"/>
        </w:rPr>
      </w:pPr>
      <w:r w:rsidRPr="005C0868">
        <w:rPr>
          <w:rFonts w:ascii="Times New Roman" w:eastAsia="Times New Roman" w:hAnsi="Times New Roman" w:cs="Times New Roman"/>
          <w:b/>
          <w:bCs/>
          <w:color w:val="000000" w:themeColor="text1"/>
          <w:spacing w:val="5"/>
          <w:sz w:val="24"/>
          <w:szCs w:val="24"/>
          <w:lang w:val="ky-KG" w:eastAsia="ru-RU"/>
        </w:rPr>
        <w:t>САЛЫШТЫРМА ТАБЛИЦА</w:t>
      </w:r>
    </w:p>
    <w:p w14:paraId="148EFA75" w14:textId="77777777" w:rsidR="003D1164" w:rsidRPr="0092715E" w:rsidRDefault="003D1164" w:rsidP="003D1164">
      <w:pPr>
        <w:shd w:val="clear" w:color="auto" w:fill="FFFFFF"/>
        <w:spacing w:after="0" w:line="240" w:lineRule="auto"/>
        <w:ind w:firstLine="709"/>
        <w:jc w:val="center"/>
        <w:rPr>
          <w:rFonts w:ascii="Times New Roman" w:eastAsia="Times New Roman" w:hAnsi="Times New Roman" w:cs="Times New Roman"/>
          <w:b/>
          <w:bCs/>
          <w:color w:val="000000" w:themeColor="text1"/>
          <w:spacing w:val="5"/>
          <w:sz w:val="28"/>
          <w:szCs w:val="28"/>
          <w:lang w:eastAsia="ru-RU"/>
        </w:rPr>
      </w:pPr>
    </w:p>
    <w:tbl>
      <w:tblPr>
        <w:tblStyle w:val="a3"/>
        <w:tblW w:w="14850" w:type="dxa"/>
        <w:tblLook w:val="04A0" w:firstRow="1" w:lastRow="0" w:firstColumn="1" w:lastColumn="0" w:noHBand="0" w:noVBand="1"/>
      </w:tblPr>
      <w:tblGrid>
        <w:gridCol w:w="675"/>
        <w:gridCol w:w="7117"/>
        <w:gridCol w:w="7058"/>
      </w:tblGrid>
      <w:tr w:rsidR="00011FE3" w:rsidRPr="00B233AB" w14:paraId="72AAB901" w14:textId="77777777" w:rsidTr="00850661">
        <w:tc>
          <w:tcPr>
            <w:tcW w:w="14850" w:type="dxa"/>
            <w:gridSpan w:val="3"/>
          </w:tcPr>
          <w:p w14:paraId="017EA5C9" w14:textId="2E8F551E" w:rsidR="00011FE3" w:rsidRPr="005C0868" w:rsidRDefault="005C0868" w:rsidP="005C0868">
            <w:pPr>
              <w:jc w:val="center"/>
              <w:rPr>
                <w:rFonts w:ascii="Times New Roman" w:hAnsi="Times New Roman" w:cs="Times New Roman"/>
                <w:b/>
                <w:bCs/>
                <w:sz w:val="24"/>
                <w:szCs w:val="24"/>
              </w:rPr>
            </w:pPr>
            <w:r w:rsidRPr="005C0868">
              <w:rPr>
                <w:rFonts w:ascii="Times New Roman" w:hAnsi="Times New Roman" w:cs="Times New Roman"/>
                <w:b/>
                <w:bCs/>
                <w:sz w:val="24"/>
                <w:szCs w:val="24"/>
                <w:lang w:val="ky-KG"/>
              </w:rPr>
              <w:t>Энергиянын кайра жаралуучу булактарын пайдалануу менен электр энергиясын иштеп чыгуу жана берүү боюнча ишти жүзөгө ашыруунун ша</w:t>
            </w:r>
            <w:r>
              <w:rPr>
                <w:rFonts w:ascii="Times New Roman" w:hAnsi="Times New Roman" w:cs="Times New Roman"/>
                <w:b/>
                <w:bCs/>
                <w:sz w:val="24"/>
                <w:szCs w:val="24"/>
                <w:lang w:val="ky-KG"/>
              </w:rPr>
              <w:t>рттары жана тартиби жөнүндө Жобо</w:t>
            </w:r>
          </w:p>
        </w:tc>
      </w:tr>
      <w:tr w:rsidR="00011FE3" w:rsidRPr="00B233AB" w14:paraId="5A41A06F" w14:textId="77777777" w:rsidTr="00E20AB2">
        <w:tc>
          <w:tcPr>
            <w:tcW w:w="675" w:type="dxa"/>
          </w:tcPr>
          <w:p w14:paraId="669888D1" w14:textId="7EF9AE13" w:rsidR="00011FE3" w:rsidRPr="00B233AB" w:rsidRDefault="00011FE3" w:rsidP="00E20AB2">
            <w:pPr>
              <w:jc w:val="center"/>
              <w:rPr>
                <w:rFonts w:ascii="Times New Roman" w:hAnsi="Times New Roman" w:cs="Times New Roman"/>
                <w:b/>
                <w:sz w:val="24"/>
                <w:szCs w:val="24"/>
                <w:lang w:val="ky-KG"/>
              </w:rPr>
            </w:pPr>
            <w:r w:rsidRPr="00B233AB">
              <w:rPr>
                <w:rFonts w:ascii="Times New Roman" w:hAnsi="Times New Roman" w:cs="Times New Roman"/>
                <w:b/>
                <w:sz w:val="24"/>
                <w:szCs w:val="24"/>
                <w:lang w:val="ky-KG"/>
              </w:rPr>
              <w:t>№</w:t>
            </w:r>
          </w:p>
        </w:tc>
        <w:tc>
          <w:tcPr>
            <w:tcW w:w="7117" w:type="dxa"/>
          </w:tcPr>
          <w:p w14:paraId="04C5B017" w14:textId="6BDF7A38" w:rsidR="00011FE3" w:rsidRPr="00B233AB" w:rsidRDefault="005C0868" w:rsidP="00E20AB2">
            <w:pPr>
              <w:jc w:val="center"/>
              <w:rPr>
                <w:rFonts w:ascii="Times New Roman" w:hAnsi="Times New Roman" w:cs="Times New Roman"/>
                <w:b/>
                <w:sz w:val="24"/>
                <w:szCs w:val="24"/>
                <w:lang w:val="ky-KG"/>
              </w:rPr>
            </w:pPr>
            <w:r w:rsidRPr="005C0868">
              <w:rPr>
                <w:rFonts w:ascii="Times New Roman" w:hAnsi="Times New Roman" w:cs="Times New Roman"/>
                <w:b/>
                <w:bCs/>
                <w:sz w:val="24"/>
                <w:szCs w:val="24"/>
                <w:lang w:val="ky-KG"/>
              </w:rPr>
              <w:t>Колдонулуудагы редакция</w:t>
            </w:r>
          </w:p>
        </w:tc>
        <w:tc>
          <w:tcPr>
            <w:tcW w:w="7058" w:type="dxa"/>
          </w:tcPr>
          <w:p w14:paraId="2F0126FE" w14:textId="0390ADA2" w:rsidR="00011FE3" w:rsidRPr="00B233AB" w:rsidRDefault="005C0868" w:rsidP="00E20AB2">
            <w:pPr>
              <w:jc w:val="center"/>
              <w:rPr>
                <w:rFonts w:ascii="Times New Roman" w:hAnsi="Times New Roman" w:cs="Times New Roman"/>
                <w:b/>
                <w:sz w:val="24"/>
                <w:szCs w:val="24"/>
                <w:lang w:val="ky-KG"/>
              </w:rPr>
            </w:pPr>
            <w:r w:rsidRPr="005C0868">
              <w:rPr>
                <w:rFonts w:ascii="Times New Roman" w:hAnsi="Times New Roman" w:cs="Times New Roman"/>
                <w:b/>
                <w:bCs/>
                <w:sz w:val="24"/>
                <w:szCs w:val="24"/>
                <w:lang w:val="ky-KG"/>
              </w:rPr>
              <w:t>Сунушталган редакция</w:t>
            </w:r>
          </w:p>
        </w:tc>
      </w:tr>
      <w:tr w:rsidR="00E20AB2" w:rsidRPr="00EE304A" w14:paraId="29135DA2" w14:textId="77777777" w:rsidTr="00E20AB2">
        <w:tc>
          <w:tcPr>
            <w:tcW w:w="675" w:type="dxa"/>
          </w:tcPr>
          <w:p w14:paraId="1A8842EB" w14:textId="77777777" w:rsidR="00E20AB2" w:rsidRPr="00B233AB" w:rsidRDefault="00E20AB2" w:rsidP="00E20AB2">
            <w:pPr>
              <w:rPr>
                <w:rFonts w:ascii="Times New Roman" w:hAnsi="Times New Roman" w:cs="Times New Roman"/>
                <w:sz w:val="24"/>
                <w:szCs w:val="24"/>
                <w:lang w:val="ky-KG"/>
              </w:rPr>
            </w:pPr>
            <w:r w:rsidRPr="00B233AB">
              <w:rPr>
                <w:rFonts w:ascii="Times New Roman" w:hAnsi="Times New Roman" w:cs="Times New Roman"/>
                <w:sz w:val="24"/>
                <w:szCs w:val="24"/>
                <w:lang w:val="ky-KG"/>
              </w:rPr>
              <w:t>1.</w:t>
            </w:r>
          </w:p>
        </w:tc>
        <w:tc>
          <w:tcPr>
            <w:tcW w:w="7117" w:type="dxa"/>
          </w:tcPr>
          <w:p w14:paraId="67B55ECD"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b/>
                <w:bCs/>
                <w:sz w:val="24"/>
                <w:szCs w:val="24"/>
                <w:lang w:val="ky-KG"/>
              </w:rPr>
            </w:pPr>
            <w:r w:rsidRPr="005C0868">
              <w:rPr>
                <w:rFonts w:ascii="Times New Roman" w:hAnsi="Times New Roman" w:cs="Times New Roman"/>
                <w:b/>
                <w:bCs/>
                <w:sz w:val="24"/>
                <w:szCs w:val="24"/>
                <w:lang w:val="ky-KG"/>
              </w:rPr>
              <w:t>1-глава. Жалпы жоболор</w:t>
            </w:r>
          </w:p>
          <w:p w14:paraId="3402DA1B" w14:textId="45C9A090"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 xml:space="preserve">1. Ушул Жобо </w:t>
            </w:r>
            <w:r>
              <w:rPr>
                <w:rFonts w:ascii="Times New Roman" w:hAnsi="Times New Roman" w:cs="Times New Roman"/>
                <w:sz w:val="24"/>
                <w:szCs w:val="24"/>
                <w:lang w:val="ky-KG"/>
              </w:rPr>
              <w:t>“</w:t>
            </w:r>
            <w:hyperlink r:id="rId8" w:history="1">
              <w:r w:rsidRPr="005C0868">
                <w:rPr>
                  <w:rFonts w:ascii="Times New Roman" w:hAnsi="Times New Roman" w:cs="Times New Roman"/>
                  <w:sz w:val="24"/>
                  <w:szCs w:val="24"/>
                  <w:lang w:val="ky-KG"/>
                </w:rPr>
                <w:t>Энергетика жөнүндө</w:t>
              </w:r>
            </w:hyperlink>
            <w:r>
              <w:rPr>
                <w:rFonts w:ascii="Times New Roman" w:hAnsi="Times New Roman" w:cs="Times New Roman"/>
                <w:sz w:val="24"/>
                <w:szCs w:val="24"/>
                <w:lang w:val="ky-KG"/>
              </w:rPr>
              <w:t>”, “</w:t>
            </w:r>
            <w:hyperlink r:id="rId9" w:history="1">
              <w:r w:rsidRPr="005C0868">
                <w:rPr>
                  <w:rFonts w:ascii="Times New Roman" w:hAnsi="Times New Roman" w:cs="Times New Roman"/>
                  <w:sz w:val="24"/>
                  <w:szCs w:val="24"/>
                  <w:lang w:val="ky-KG"/>
                </w:rPr>
                <w:t>Электр энергетикасы жөнүндө</w:t>
              </w:r>
            </w:hyperlink>
            <w:r>
              <w:rPr>
                <w:rFonts w:ascii="Times New Roman" w:hAnsi="Times New Roman" w:cs="Times New Roman"/>
                <w:sz w:val="24"/>
                <w:szCs w:val="24"/>
                <w:lang w:val="ky-KG"/>
              </w:rPr>
              <w:t>”, “</w:t>
            </w:r>
            <w:hyperlink r:id="rId10" w:history="1">
              <w:r w:rsidRPr="005C0868">
                <w:rPr>
                  <w:rFonts w:ascii="Times New Roman" w:hAnsi="Times New Roman" w:cs="Times New Roman"/>
                  <w:sz w:val="24"/>
                  <w:szCs w:val="24"/>
                  <w:lang w:val="ky-KG"/>
                </w:rPr>
                <w:t>Энергиянын кайра жаралуучу булактары жөнүндө</w:t>
              </w:r>
            </w:hyperlink>
            <w:r>
              <w:rPr>
                <w:rFonts w:ascii="Times New Roman" w:hAnsi="Times New Roman" w:cs="Times New Roman"/>
                <w:sz w:val="24"/>
                <w:szCs w:val="24"/>
                <w:lang w:val="ky-KG"/>
              </w:rPr>
              <w:t>”</w:t>
            </w:r>
            <w:r w:rsidRPr="005C0868">
              <w:rPr>
                <w:rFonts w:ascii="Times New Roman" w:hAnsi="Times New Roman" w:cs="Times New Roman"/>
                <w:sz w:val="24"/>
                <w:szCs w:val="24"/>
                <w:lang w:val="ky-KG"/>
              </w:rPr>
              <w:t xml:space="preserve"> Кыргыз Республикасынын мыйзамдарына ылайык иштелип чыккан жана белгиленген квоталардын алкагында, квотадан тышкары, келишимдик негизде жана энергиянын кайра жаралуучу булактарын (мындан ары - ЭКБ) пайдалануу менен өндүрүлгөн жеке муктаждыктар үчүн энергиянын кайра жаралуучу булактарын пайдалануу менен электр энергиясын иштеп чыгуу жана берүү боюнча ишти жүзөгө ашыруунун шарттарын жана тартибин аныктайт.</w:t>
            </w:r>
          </w:p>
          <w:p w14:paraId="6C760C68"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2. Ушул Жободо төмөнкүдөй негизги түшүнүктөр колдонулат:</w:t>
            </w:r>
          </w:p>
          <w:p w14:paraId="07C6E061"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 xml:space="preserve">1) </w:t>
            </w:r>
            <w:r w:rsidRPr="00401CE5">
              <w:rPr>
                <w:rFonts w:ascii="Times New Roman" w:hAnsi="Times New Roman" w:cs="Times New Roman"/>
                <w:bCs/>
                <w:sz w:val="24"/>
                <w:szCs w:val="24"/>
                <w:lang w:val="ky-KG"/>
              </w:rPr>
              <w:t>электр энергиясынын квоталары</w:t>
            </w:r>
            <w:r w:rsidRPr="005C0868">
              <w:rPr>
                <w:rFonts w:ascii="Times New Roman" w:hAnsi="Times New Roman" w:cs="Times New Roman"/>
                <w:sz w:val="24"/>
                <w:szCs w:val="24"/>
                <w:lang w:val="ky-KG"/>
              </w:rPr>
              <w:t xml:space="preserve"> - ЭКБны пайдалануу менен энергетикалык орнотмолордон жогорулатуучу коэффициентти колдонуу менен акыркы керектөөчүлөр үчүн максималдуу тариф боюнча төлөнүүчү, региондор боюнча жана ЭКБнын түрлөрү боюнча убакыттын белгилүү бир мезгилине ЭКБны пайдалануу менен энергетикалык орнотмолордун электр кубаттуулуктарынын көлөмүн белгилөө;</w:t>
            </w:r>
          </w:p>
          <w:p w14:paraId="739AA09C"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 xml:space="preserve">2) </w:t>
            </w:r>
            <w:r w:rsidRPr="00401CE5">
              <w:rPr>
                <w:rFonts w:ascii="Times New Roman" w:hAnsi="Times New Roman" w:cs="Times New Roman"/>
                <w:bCs/>
                <w:sz w:val="24"/>
                <w:szCs w:val="24"/>
                <w:lang w:val="ky-KG"/>
              </w:rPr>
              <w:t>ЭКБ жаатындагы иш режимдеринин түрлөрү</w:t>
            </w:r>
            <w:r w:rsidRPr="005C0868">
              <w:rPr>
                <w:rFonts w:ascii="Times New Roman" w:hAnsi="Times New Roman" w:cs="Times New Roman"/>
                <w:sz w:val="24"/>
                <w:szCs w:val="24"/>
                <w:lang w:val="ky-KG"/>
              </w:rPr>
              <w:t xml:space="preserve"> - ЭКБны пайдалануу менен өндүрүлгөн электр энергиясын берүүнүн жана иштеп чыгуунун режимдери (квотанын алкагында ЭКБны пайдалануу менен электр энергиясын берүү, квотадан тышкары ЭКБны пайдалануу менен электр энергиясын берүү, келишимдик негизде ЭКБны пайдалануу менен электр энергиясын берүү, жеке </w:t>
            </w:r>
            <w:r w:rsidRPr="005C0868">
              <w:rPr>
                <w:rFonts w:ascii="Times New Roman" w:hAnsi="Times New Roman" w:cs="Times New Roman"/>
                <w:sz w:val="24"/>
                <w:szCs w:val="24"/>
                <w:lang w:val="ky-KG"/>
              </w:rPr>
              <w:lastRenderedPageBreak/>
              <w:t>муктаждык үчүн ЭКБны пайдалануу менен электр энергиясын иштеп чыгуу);</w:t>
            </w:r>
          </w:p>
          <w:p w14:paraId="0E10636E" w14:textId="3F6E4EBD" w:rsidR="005C0868" w:rsidRPr="00401CE5" w:rsidRDefault="005C0868" w:rsidP="005C0868">
            <w:pPr>
              <w:pBdr>
                <w:top w:val="nil"/>
                <w:left w:val="nil"/>
                <w:bottom w:val="nil"/>
                <w:right w:val="nil"/>
                <w:between w:val="nil"/>
              </w:pBdr>
              <w:tabs>
                <w:tab w:val="left" w:pos="1134"/>
              </w:tabs>
              <w:ind w:firstLine="567"/>
              <w:jc w:val="both"/>
              <w:rPr>
                <w:rFonts w:ascii="Times New Roman" w:hAnsi="Times New Roman" w:cs="Times New Roman"/>
                <w:b/>
                <w:sz w:val="24"/>
                <w:szCs w:val="24"/>
                <w:lang w:val="ky-KG"/>
              </w:rPr>
            </w:pPr>
            <w:r w:rsidRPr="00401CE5">
              <w:rPr>
                <w:rFonts w:ascii="Times New Roman" w:hAnsi="Times New Roman" w:cs="Times New Roman"/>
                <w:b/>
                <w:sz w:val="24"/>
                <w:szCs w:val="24"/>
                <w:lang w:val="ky-KG"/>
              </w:rPr>
              <w:t xml:space="preserve">3) </w:t>
            </w:r>
            <w:r w:rsidRPr="00401CE5">
              <w:rPr>
                <w:rFonts w:ascii="Times New Roman" w:hAnsi="Times New Roman" w:cs="Times New Roman"/>
                <w:b/>
                <w:bCs/>
                <w:sz w:val="24"/>
                <w:szCs w:val="24"/>
                <w:lang w:val="ky-KG"/>
              </w:rPr>
              <w:t>квотанын алкагында ЭКБны пайдалануу менен электр энергиясын берүү</w:t>
            </w:r>
            <w:r w:rsidRPr="00401CE5">
              <w:rPr>
                <w:rFonts w:ascii="Times New Roman" w:hAnsi="Times New Roman" w:cs="Times New Roman"/>
                <w:b/>
                <w:sz w:val="24"/>
                <w:szCs w:val="24"/>
                <w:lang w:val="ky-KG"/>
              </w:rPr>
              <w:t xml:space="preserve"> - ЭКБ жаатындагы иш режиминин түрү, анда энергетика чөйрөсүндөгү саясатты иштеп чыгуу боюнча ыйгарым укуктуу мамлекеттик орган тарабынан бекитилген квоталардын алкагында ЭКБ орнотмолорун пайдалануу менен өндүрүлгөн электр энергиясын ЭКБ субъектиси </w:t>
            </w:r>
            <w:r w:rsidR="00401CE5" w:rsidRPr="00401CE5">
              <w:rPr>
                <w:rFonts w:ascii="Times New Roman" w:hAnsi="Times New Roman" w:cs="Times New Roman"/>
                <w:b/>
                <w:sz w:val="24"/>
                <w:szCs w:val="24"/>
                <w:lang w:val="ky-KG"/>
              </w:rPr>
              <w:t>“</w:t>
            </w:r>
            <w:r w:rsidRPr="00401CE5">
              <w:rPr>
                <w:rFonts w:ascii="Times New Roman" w:hAnsi="Times New Roman" w:cs="Times New Roman"/>
                <w:b/>
                <w:sz w:val="24"/>
                <w:szCs w:val="24"/>
                <w:lang w:val="ky-KG"/>
              </w:rPr>
              <w:t>Энергиянын кайра жаралуучу булактары жөнүндө</w:t>
            </w:r>
            <w:r w:rsidR="00401CE5" w:rsidRPr="00401CE5">
              <w:rPr>
                <w:rFonts w:ascii="Times New Roman" w:hAnsi="Times New Roman" w:cs="Times New Roman"/>
                <w:b/>
                <w:sz w:val="24"/>
                <w:szCs w:val="24"/>
                <w:lang w:val="ky-KG"/>
              </w:rPr>
              <w:t>”</w:t>
            </w:r>
            <w:r w:rsidRPr="00401CE5">
              <w:rPr>
                <w:rFonts w:ascii="Times New Roman" w:hAnsi="Times New Roman" w:cs="Times New Roman"/>
                <w:b/>
                <w:sz w:val="24"/>
                <w:szCs w:val="24"/>
                <w:lang w:val="ky-KG"/>
              </w:rPr>
              <w:t xml:space="preserve"> Кыргыз Республикасынын </w:t>
            </w:r>
            <w:hyperlink r:id="rId11" w:history="1">
              <w:r w:rsidRPr="00401CE5">
                <w:rPr>
                  <w:rFonts w:ascii="Times New Roman" w:hAnsi="Times New Roman" w:cs="Times New Roman"/>
                  <w:b/>
                  <w:sz w:val="24"/>
                  <w:szCs w:val="24"/>
                  <w:lang w:val="ky-KG"/>
                </w:rPr>
                <w:t>Мыйзамына</w:t>
              </w:r>
            </w:hyperlink>
            <w:r w:rsidRPr="00401CE5">
              <w:rPr>
                <w:rFonts w:ascii="Times New Roman" w:hAnsi="Times New Roman" w:cs="Times New Roman"/>
                <w:b/>
                <w:sz w:val="24"/>
                <w:szCs w:val="24"/>
                <w:lang w:val="ky-KG"/>
              </w:rPr>
              <w:t xml:space="preserve"> ылайык жеңилдетилген мезгилдин алкагында жогорулатуучу коэффициентти колдонуу менен акыркы керектөөчүлөр үчүн максималдуу тариф боюнча ишканаларды бөлүштүрүү тармагында берет;</w:t>
            </w:r>
          </w:p>
          <w:p w14:paraId="5F089839" w14:textId="77777777" w:rsidR="00401CE5" w:rsidRDefault="00401CE5"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p>
          <w:p w14:paraId="67C4A4F0" w14:textId="77777777" w:rsidR="00401CE5" w:rsidRDefault="00401CE5"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p>
          <w:p w14:paraId="7DF86A0B" w14:textId="77777777" w:rsidR="00401CE5" w:rsidRDefault="00401CE5"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p>
          <w:p w14:paraId="3E09268D" w14:textId="77777777" w:rsidR="00401CE5" w:rsidRDefault="00401CE5"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p>
          <w:p w14:paraId="0018C120" w14:textId="77777777" w:rsidR="00401CE5" w:rsidRDefault="00401CE5"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p>
          <w:p w14:paraId="50B58A31" w14:textId="77777777" w:rsidR="00401CE5" w:rsidRDefault="00401CE5"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p>
          <w:p w14:paraId="25C33606" w14:textId="56259440"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 xml:space="preserve">4) </w:t>
            </w:r>
            <w:r w:rsidRPr="00401CE5">
              <w:rPr>
                <w:rFonts w:ascii="Times New Roman" w:hAnsi="Times New Roman" w:cs="Times New Roman"/>
                <w:bCs/>
                <w:sz w:val="24"/>
                <w:szCs w:val="24"/>
                <w:lang w:val="ky-KG"/>
              </w:rPr>
              <w:t>квотадан тышкары ЭКБны пайдалануу менен электр энергиясын берүү</w:t>
            </w:r>
            <w:r w:rsidRPr="005C0868">
              <w:rPr>
                <w:rFonts w:ascii="Times New Roman" w:hAnsi="Times New Roman" w:cs="Times New Roman"/>
                <w:sz w:val="24"/>
                <w:szCs w:val="24"/>
                <w:lang w:val="ky-KG"/>
              </w:rPr>
              <w:t xml:space="preserve"> - ЭКБ жаатындагы иш режиминин түрү, анда ЭКБ субъектиси квоталардан тышкары ЭКБ орнотмолорун пайдалануу менен өндүрүлгөн электр энергиясын </w:t>
            </w:r>
            <w:r w:rsidR="00401CE5">
              <w:rPr>
                <w:rFonts w:ascii="Times New Roman" w:hAnsi="Times New Roman" w:cs="Times New Roman"/>
                <w:sz w:val="24"/>
                <w:szCs w:val="24"/>
                <w:lang w:val="ky-KG"/>
              </w:rPr>
              <w:t>“</w:t>
            </w:r>
            <w:r w:rsidRPr="005C0868">
              <w:rPr>
                <w:rFonts w:ascii="Times New Roman" w:hAnsi="Times New Roman" w:cs="Times New Roman"/>
                <w:sz w:val="24"/>
                <w:szCs w:val="24"/>
                <w:lang w:val="ky-KG"/>
              </w:rPr>
              <w:t>Энергиянын кайра жаралуучу булактары жөнүндө</w:t>
            </w:r>
            <w:r w:rsidR="00401CE5">
              <w:rPr>
                <w:rFonts w:ascii="Times New Roman" w:hAnsi="Times New Roman" w:cs="Times New Roman"/>
                <w:sz w:val="24"/>
                <w:szCs w:val="24"/>
                <w:lang w:val="ky-KG"/>
              </w:rPr>
              <w:t>”</w:t>
            </w:r>
            <w:r w:rsidRPr="005C0868">
              <w:rPr>
                <w:rFonts w:ascii="Times New Roman" w:hAnsi="Times New Roman" w:cs="Times New Roman"/>
                <w:sz w:val="24"/>
                <w:szCs w:val="24"/>
                <w:lang w:val="ky-KG"/>
              </w:rPr>
              <w:t xml:space="preserve"> Кыргыз Республикасынын </w:t>
            </w:r>
            <w:hyperlink r:id="rId12" w:history="1">
              <w:r w:rsidR="00401CE5" w:rsidRPr="00401CE5">
                <w:rPr>
                  <w:rFonts w:ascii="Times New Roman" w:hAnsi="Times New Roman" w:cs="Times New Roman"/>
                  <w:sz w:val="24"/>
                  <w:szCs w:val="24"/>
                  <w:lang w:val="ky-KG"/>
                </w:rPr>
                <w:t>Мыйзамына</w:t>
              </w:r>
            </w:hyperlink>
            <w:r w:rsidRPr="005C0868">
              <w:rPr>
                <w:rFonts w:ascii="Times New Roman" w:hAnsi="Times New Roman" w:cs="Times New Roman"/>
                <w:sz w:val="24"/>
                <w:szCs w:val="24"/>
                <w:lang w:val="ky-KG"/>
              </w:rPr>
              <w:t xml:space="preserve"> ылайык отун-энергетикалык комплексин жөнгө салуу боюнча ыйгарым укуктуу мамлекеттик орган бекиткен, өзүн-өзү актоо мөөнөтүнүн мезгилинде электр энергетикалык компаниясынын транзитинин кызмат көрсөтүүсүнүн наркын эсептен чыгаруу менен акыркы керектөөчүлөр үчүн максималдуу тариф боюнча бөлүштүрүүчү ишканалардын тармагында берет;</w:t>
            </w:r>
          </w:p>
          <w:p w14:paraId="4CFC4D76"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 xml:space="preserve">5) </w:t>
            </w:r>
            <w:r w:rsidRPr="00401CE5">
              <w:rPr>
                <w:rFonts w:ascii="Times New Roman" w:hAnsi="Times New Roman" w:cs="Times New Roman"/>
                <w:bCs/>
                <w:sz w:val="24"/>
                <w:szCs w:val="24"/>
                <w:lang w:val="ky-KG"/>
              </w:rPr>
              <w:t>келишимдик негизде ЭКБны пайдалануу менен электр энергиясын берүү</w:t>
            </w:r>
            <w:r w:rsidRPr="005C0868">
              <w:rPr>
                <w:rFonts w:ascii="Times New Roman" w:hAnsi="Times New Roman" w:cs="Times New Roman"/>
                <w:sz w:val="24"/>
                <w:szCs w:val="24"/>
                <w:lang w:val="ky-KG"/>
              </w:rPr>
              <w:t xml:space="preserve"> - ЭКБ жаатындагы иш режиминин түрү, анда ЭКБ орнотмолорун пайдалануу менен өндүрүлгөн электр энергиясы ЭКБ субъектиси тарабынан сатып алуучуга берилет, аны менен ЭКБ субъекти Кыргыз Республикасынын Граждандык </w:t>
            </w:r>
            <w:hyperlink r:id="rId13" w:history="1">
              <w:r w:rsidRPr="00401CE5">
                <w:rPr>
                  <w:rFonts w:ascii="Times New Roman" w:hAnsi="Times New Roman" w:cs="Times New Roman"/>
                  <w:sz w:val="24"/>
                  <w:szCs w:val="24"/>
                  <w:lang w:val="ky-KG"/>
                </w:rPr>
                <w:t>кодексине</w:t>
              </w:r>
            </w:hyperlink>
            <w:r w:rsidRPr="005C0868">
              <w:rPr>
                <w:rFonts w:ascii="Times New Roman" w:hAnsi="Times New Roman" w:cs="Times New Roman"/>
                <w:sz w:val="24"/>
                <w:szCs w:val="24"/>
                <w:lang w:val="ky-KG"/>
              </w:rPr>
              <w:t xml:space="preserve"> ылайык тараптар өз алдынча аныктаган баа боюнча келишимдик мамилелерде турат;</w:t>
            </w:r>
          </w:p>
          <w:p w14:paraId="06347413"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 xml:space="preserve">6) </w:t>
            </w:r>
            <w:r w:rsidRPr="00401CE5">
              <w:rPr>
                <w:rFonts w:ascii="Times New Roman" w:hAnsi="Times New Roman" w:cs="Times New Roman"/>
                <w:bCs/>
                <w:sz w:val="24"/>
                <w:szCs w:val="24"/>
                <w:lang w:val="ky-KG"/>
              </w:rPr>
              <w:t>жеке муктаждыктар үчүн ЭКБны пайдалануу менен электр энергиясын иштеп чыгуу</w:t>
            </w:r>
            <w:r w:rsidRPr="005C0868">
              <w:rPr>
                <w:rFonts w:ascii="Times New Roman" w:hAnsi="Times New Roman" w:cs="Times New Roman"/>
                <w:sz w:val="24"/>
                <w:szCs w:val="24"/>
                <w:lang w:val="ky-KG"/>
              </w:rPr>
              <w:t xml:space="preserve"> - ЭКБ жаатындагы иш режиминин түрү, анда ЭКБ орнотмолорун пайдалануу менен өндүрүлгөн электр энергиясы жеке максатта (жеке муктаждык үчүн) пайдаланылат;</w:t>
            </w:r>
          </w:p>
          <w:p w14:paraId="2555A5F7"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 xml:space="preserve">7) </w:t>
            </w:r>
            <w:r w:rsidRPr="00401CE5">
              <w:rPr>
                <w:rFonts w:ascii="Times New Roman" w:hAnsi="Times New Roman" w:cs="Times New Roman"/>
                <w:bCs/>
                <w:sz w:val="24"/>
                <w:szCs w:val="24"/>
                <w:lang w:val="ky-KG"/>
              </w:rPr>
              <w:t>ЭКБ субъекттеринин мамлекеттик реестри (мындан ары - ЭКБ субъекттеринин реестри)</w:t>
            </w:r>
            <w:r w:rsidRPr="005C0868">
              <w:rPr>
                <w:rFonts w:ascii="Times New Roman" w:hAnsi="Times New Roman" w:cs="Times New Roman"/>
                <w:sz w:val="24"/>
                <w:szCs w:val="24"/>
                <w:lang w:val="ky-KG"/>
              </w:rPr>
              <w:t xml:space="preserve"> - ЭКБны пайдалануу менен иштелип чыккан электр энергиясын өндүрүү, берүү (сатуу) чөйрөсүндө иштөөнү каалаган жана иштеп жаткан ЭКБнын бардык субъекттерин мамлекеттик эсепке алуунун бирдиктүү системасы;</w:t>
            </w:r>
          </w:p>
          <w:p w14:paraId="61CCBCE2"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 xml:space="preserve">8) </w:t>
            </w:r>
            <w:r w:rsidRPr="00401CE5">
              <w:rPr>
                <w:rFonts w:ascii="Times New Roman" w:hAnsi="Times New Roman" w:cs="Times New Roman"/>
                <w:bCs/>
                <w:sz w:val="24"/>
                <w:szCs w:val="24"/>
                <w:lang w:val="ky-KG"/>
              </w:rPr>
              <w:t>ЭКБ субъектиси</w:t>
            </w:r>
            <w:r w:rsidRPr="005C0868">
              <w:rPr>
                <w:rFonts w:ascii="Times New Roman" w:hAnsi="Times New Roman" w:cs="Times New Roman"/>
                <w:sz w:val="24"/>
                <w:szCs w:val="24"/>
                <w:lang w:val="ky-KG"/>
              </w:rPr>
              <w:t xml:space="preserve"> - ЭКБны пайдалануу менен иштелип чыккан электр энергиясын өндүрүү (режимдердин бардык түрлөрүн), берүү (сатуу) чөйрөсүндө иштөө </w:t>
            </w:r>
            <w:r w:rsidRPr="00401CE5">
              <w:rPr>
                <w:rFonts w:ascii="Times New Roman" w:hAnsi="Times New Roman" w:cs="Times New Roman"/>
                <w:b/>
                <w:strike/>
                <w:sz w:val="24"/>
                <w:szCs w:val="24"/>
                <w:lang w:val="ky-KG"/>
              </w:rPr>
              <w:t>ниетин билдирген жана/же</w:t>
            </w:r>
            <w:r w:rsidRPr="005C0868">
              <w:rPr>
                <w:rFonts w:ascii="Times New Roman" w:hAnsi="Times New Roman" w:cs="Times New Roman"/>
                <w:sz w:val="24"/>
                <w:szCs w:val="24"/>
                <w:lang w:val="ky-KG"/>
              </w:rPr>
              <w:t xml:space="preserve"> иштеп жаткан </w:t>
            </w:r>
            <w:r w:rsidRPr="00401CE5">
              <w:rPr>
                <w:rFonts w:ascii="Times New Roman" w:hAnsi="Times New Roman" w:cs="Times New Roman"/>
                <w:b/>
                <w:strike/>
                <w:sz w:val="24"/>
                <w:szCs w:val="24"/>
                <w:lang w:val="ky-KG"/>
              </w:rPr>
              <w:t>жеке жана</w:t>
            </w:r>
            <w:r w:rsidRPr="005C0868">
              <w:rPr>
                <w:rFonts w:ascii="Times New Roman" w:hAnsi="Times New Roman" w:cs="Times New Roman"/>
                <w:sz w:val="24"/>
                <w:szCs w:val="24"/>
                <w:lang w:val="ky-KG"/>
              </w:rPr>
              <w:t xml:space="preserve"> юридикалык жактар, </w:t>
            </w:r>
            <w:r w:rsidRPr="00401CE5">
              <w:rPr>
                <w:rFonts w:ascii="Times New Roman" w:hAnsi="Times New Roman" w:cs="Times New Roman"/>
                <w:b/>
                <w:strike/>
                <w:sz w:val="24"/>
                <w:szCs w:val="24"/>
                <w:lang w:val="ky-KG"/>
              </w:rPr>
              <w:t>чет өлкөлүк жеке жана юридикалык жактар,</w:t>
            </w:r>
            <w:r w:rsidRPr="005C0868">
              <w:rPr>
                <w:rFonts w:ascii="Times New Roman" w:hAnsi="Times New Roman" w:cs="Times New Roman"/>
                <w:sz w:val="24"/>
                <w:szCs w:val="24"/>
                <w:lang w:val="ky-KG"/>
              </w:rPr>
              <w:t xml:space="preserve"> жеке ишкерлер;</w:t>
            </w:r>
          </w:p>
          <w:p w14:paraId="0677273C"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rPr>
            </w:pPr>
            <w:r w:rsidRPr="005C0868">
              <w:rPr>
                <w:rFonts w:ascii="Times New Roman" w:hAnsi="Times New Roman" w:cs="Times New Roman"/>
                <w:sz w:val="24"/>
                <w:szCs w:val="24"/>
                <w:lang w:val="ky-KG"/>
              </w:rPr>
              <w:t xml:space="preserve">9) </w:t>
            </w:r>
            <w:r w:rsidRPr="002B4D24">
              <w:rPr>
                <w:rFonts w:ascii="Times New Roman" w:hAnsi="Times New Roman" w:cs="Times New Roman"/>
                <w:bCs/>
                <w:sz w:val="24"/>
                <w:szCs w:val="24"/>
                <w:lang w:val="ky-KG"/>
              </w:rPr>
              <w:t>ЭКБ электр энергиясы</w:t>
            </w:r>
            <w:r w:rsidRPr="005C0868">
              <w:rPr>
                <w:rFonts w:ascii="Times New Roman" w:hAnsi="Times New Roman" w:cs="Times New Roman"/>
                <w:sz w:val="24"/>
                <w:szCs w:val="24"/>
                <w:lang w:val="ky-KG"/>
              </w:rPr>
              <w:t xml:space="preserve"> - ЭКБны пайдалануу менен ЭКБ субъектиси тарабынан иштелип чыккан электр энергиясы;</w:t>
            </w:r>
          </w:p>
          <w:p w14:paraId="2428E950"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rPr>
            </w:pPr>
            <w:r w:rsidRPr="005C0868">
              <w:rPr>
                <w:rFonts w:ascii="Times New Roman" w:hAnsi="Times New Roman" w:cs="Times New Roman"/>
                <w:sz w:val="24"/>
                <w:szCs w:val="24"/>
                <w:lang w:val="ky-KG"/>
              </w:rPr>
              <w:t xml:space="preserve">10) </w:t>
            </w:r>
            <w:r w:rsidRPr="002B4D24">
              <w:rPr>
                <w:rFonts w:ascii="Times New Roman" w:hAnsi="Times New Roman" w:cs="Times New Roman"/>
                <w:bCs/>
                <w:sz w:val="24"/>
                <w:szCs w:val="24"/>
                <w:lang w:val="ky-KG"/>
              </w:rPr>
              <w:t>ЭКБ орнотмосу</w:t>
            </w:r>
            <w:r w:rsidRPr="005C0868">
              <w:rPr>
                <w:rFonts w:ascii="Times New Roman" w:hAnsi="Times New Roman" w:cs="Times New Roman"/>
                <w:sz w:val="24"/>
                <w:szCs w:val="24"/>
                <w:lang w:val="ky-KG"/>
              </w:rPr>
              <w:t xml:space="preserve"> - ЭКБдан өндүрүлгөн, электр энергиясын кабыл алуу (алуу), кайра түзүү, аккумуляциялоо жана (же) берүү боюнча технологиялык жабдуулар же технологиялык жабдуулардын комплекси;</w:t>
            </w:r>
          </w:p>
          <w:p w14:paraId="508B6499" w14:textId="6CDC6F5F"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rPr>
            </w:pPr>
            <w:r w:rsidRPr="005C0868">
              <w:rPr>
                <w:rFonts w:ascii="Times New Roman" w:hAnsi="Times New Roman" w:cs="Times New Roman"/>
                <w:sz w:val="24"/>
                <w:szCs w:val="24"/>
                <w:lang w:val="ky-KG"/>
              </w:rPr>
              <w:t xml:space="preserve">11) </w:t>
            </w:r>
            <w:r w:rsidRPr="002B4D24">
              <w:rPr>
                <w:rFonts w:ascii="Times New Roman" w:hAnsi="Times New Roman" w:cs="Times New Roman"/>
                <w:bCs/>
                <w:sz w:val="24"/>
                <w:szCs w:val="24"/>
                <w:lang w:val="ky-KG"/>
              </w:rPr>
              <w:t>ЭКБ тарифи</w:t>
            </w:r>
            <w:r w:rsidRPr="005C0868">
              <w:rPr>
                <w:rFonts w:ascii="Times New Roman" w:hAnsi="Times New Roman" w:cs="Times New Roman"/>
                <w:sz w:val="24"/>
                <w:szCs w:val="24"/>
                <w:lang w:val="ky-KG"/>
              </w:rPr>
              <w:t xml:space="preserve"> </w:t>
            </w:r>
            <w:r w:rsidR="002B4D24">
              <w:rPr>
                <w:rFonts w:ascii="Times New Roman" w:hAnsi="Times New Roman" w:cs="Times New Roman"/>
                <w:sz w:val="24"/>
                <w:szCs w:val="24"/>
                <w:lang w:val="ky-KG"/>
              </w:rPr>
              <w:t>–</w:t>
            </w:r>
            <w:r w:rsidRPr="005C0868">
              <w:rPr>
                <w:rFonts w:ascii="Times New Roman" w:hAnsi="Times New Roman" w:cs="Times New Roman"/>
                <w:sz w:val="24"/>
                <w:szCs w:val="24"/>
                <w:lang w:val="ky-KG"/>
              </w:rPr>
              <w:t xml:space="preserve"> </w:t>
            </w:r>
            <w:r w:rsidR="002B4D24">
              <w:rPr>
                <w:rFonts w:ascii="Times New Roman" w:hAnsi="Times New Roman" w:cs="Times New Roman"/>
                <w:sz w:val="24"/>
                <w:szCs w:val="24"/>
                <w:lang w:val="ky-KG"/>
              </w:rPr>
              <w:t>“</w:t>
            </w:r>
            <w:r w:rsidRPr="005C0868">
              <w:rPr>
                <w:rFonts w:ascii="Times New Roman" w:hAnsi="Times New Roman" w:cs="Times New Roman"/>
                <w:sz w:val="24"/>
                <w:szCs w:val="24"/>
                <w:lang w:val="ky-KG"/>
              </w:rPr>
              <w:t>Энергиянын кайра жаралуучу булактары жөнүндө</w:t>
            </w:r>
            <w:r w:rsidR="002B4D24">
              <w:rPr>
                <w:rFonts w:ascii="Times New Roman" w:hAnsi="Times New Roman" w:cs="Times New Roman"/>
                <w:sz w:val="24"/>
                <w:szCs w:val="24"/>
                <w:lang w:val="ky-KG"/>
              </w:rPr>
              <w:t>”</w:t>
            </w:r>
            <w:r w:rsidRPr="005C0868">
              <w:rPr>
                <w:rFonts w:ascii="Times New Roman" w:hAnsi="Times New Roman" w:cs="Times New Roman"/>
                <w:sz w:val="24"/>
                <w:szCs w:val="24"/>
                <w:lang w:val="ky-KG"/>
              </w:rPr>
              <w:t xml:space="preserve"> Кыргыз Республикасынын </w:t>
            </w:r>
            <w:hyperlink r:id="rId14" w:history="1">
              <w:r w:rsidRPr="002B4D24">
                <w:rPr>
                  <w:rFonts w:ascii="Times New Roman" w:hAnsi="Times New Roman" w:cs="Times New Roman"/>
                  <w:sz w:val="24"/>
                  <w:szCs w:val="24"/>
                  <w:lang w:val="ky-KG"/>
                </w:rPr>
                <w:t>Мыйзамына</w:t>
              </w:r>
            </w:hyperlink>
            <w:r w:rsidRPr="005C0868">
              <w:rPr>
                <w:rFonts w:ascii="Times New Roman" w:hAnsi="Times New Roman" w:cs="Times New Roman"/>
                <w:sz w:val="24"/>
                <w:szCs w:val="24"/>
                <w:lang w:val="ky-KG"/>
              </w:rPr>
              <w:t xml:space="preserve"> ылайык берүүчү үчүн отун-энергетикалык комплексин жөнгө салуу боюнча ыйгарым укуктуу мамлекеттик орган белгилеген ЭКБ электр энергиясынын жеңилдетилген тарифи;</w:t>
            </w:r>
          </w:p>
          <w:p w14:paraId="0E9F26D0"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rPr>
            </w:pPr>
            <w:r w:rsidRPr="005C0868">
              <w:rPr>
                <w:rFonts w:ascii="Times New Roman" w:hAnsi="Times New Roman" w:cs="Times New Roman"/>
                <w:sz w:val="24"/>
                <w:szCs w:val="24"/>
                <w:lang w:val="ky-KG"/>
              </w:rPr>
              <w:t xml:space="preserve">12) </w:t>
            </w:r>
            <w:r w:rsidRPr="002B4D24">
              <w:rPr>
                <w:rFonts w:ascii="Times New Roman" w:hAnsi="Times New Roman" w:cs="Times New Roman"/>
                <w:bCs/>
                <w:sz w:val="24"/>
                <w:szCs w:val="24"/>
                <w:lang w:val="ky-KG"/>
              </w:rPr>
              <w:t>өзүн-өзү актоо мезгили (өзүн-өзү актоо мөөнөтү)</w:t>
            </w:r>
            <w:r w:rsidRPr="005C0868">
              <w:rPr>
                <w:rFonts w:ascii="Times New Roman" w:hAnsi="Times New Roman" w:cs="Times New Roman"/>
                <w:sz w:val="24"/>
                <w:szCs w:val="24"/>
                <w:lang w:val="ky-KG"/>
              </w:rPr>
              <w:t xml:space="preserve"> - бул ЭКБны пайдалануу менен энергетикалык орнотмону эксплуатацияга киргизген күндөн тартып эсептелүүчү убактылуу интервал, мында алынган таза кирешенин өлчөмү жумшалган чыгымдардын көлөмүнө барабар болот;</w:t>
            </w:r>
          </w:p>
          <w:p w14:paraId="0AA0BC41"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rPr>
            </w:pPr>
            <w:r w:rsidRPr="005C0868">
              <w:rPr>
                <w:rFonts w:ascii="Times New Roman" w:hAnsi="Times New Roman" w:cs="Times New Roman"/>
                <w:sz w:val="24"/>
                <w:szCs w:val="24"/>
                <w:lang w:val="ky-KG"/>
              </w:rPr>
              <w:t xml:space="preserve">13) </w:t>
            </w:r>
            <w:r w:rsidRPr="002B4D24">
              <w:rPr>
                <w:rFonts w:ascii="Times New Roman" w:hAnsi="Times New Roman" w:cs="Times New Roman"/>
                <w:bCs/>
                <w:sz w:val="24"/>
                <w:szCs w:val="24"/>
                <w:lang w:val="ky-KG"/>
              </w:rPr>
              <w:t>техникалык-экономикалык негиздеме (мындан ары - ТЭН)</w:t>
            </w:r>
            <w:r w:rsidRPr="005C0868">
              <w:rPr>
                <w:rFonts w:ascii="Times New Roman" w:hAnsi="Times New Roman" w:cs="Times New Roman"/>
                <w:sz w:val="24"/>
                <w:szCs w:val="24"/>
                <w:lang w:val="ky-KG"/>
              </w:rPr>
              <w:t xml:space="preserve"> - инвестициялоонун, инвестициялардын натыйжалуулугун негиздөөнүн максаттарын сыпаттоо менен негизги баштапкы </w:t>
            </w:r>
            <w:r w:rsidRPr="005C0868">
              <w:rPr>
                <w:rFonts w:ascii="Times New Roman" w:hAnsi="Times New Roman" w:cs="Times New Roman"/>
                <w:sz w:val="24"/>
                <w:szCs w:val="24"/>
                <w:lang w:val="ky-KG"/>
              </w:rPr>
              <w:lastRenderedPageBreak/>
              <w:t>маалыматтарды камтыган долбоордук документ, анын ичинде: ЭКБны пайдалануу менен энергетикалык орнотмонун иштөөсүнөн күтүлгөн экономикалык, социалдык жана (же) коммерциялык натыйжа, ошондой эле курулуш объектинин негизги техникалык жана технологиялык параметрлери жөнүндө маалыматтар жана объекттин техникалык-экономикалык көрсөткүчтөрүн аныктоо менен эсептөөлөр;</w:t>
            </w:r>
          </w:p>
          <w:p w14:paraId="5362B00D"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 xml:space="preserve">14) </w:t>
            </w:r>
            <w:r w:rsidRPr="002B4D24">
              <w:rPr>
                <w:rFonts w:ascii="Times New Roman" w:hAnsi="Times New Roman" w:cs="Times New Roman"/>
                <w:bCs/>
                <w:sz w:val="24"/>
                <w:szCs w:val="24"/>
                <w:lang w:val="ky-KG"/>
              </w:rPr>
              <w:t>алдын ала техникалык-экономикалык негиздеме</w:t>
            </w:r>
            <w:r w:rsidRPr="005C0868">
              <w:rPr>
                <w:rFonts w:ascii="Times New Roman" w:hAnsi="Times New Roman" w:cs="Times New Roman"/>
                <w:sz w:val="24"/>
                <w:szCs w:val="24"/>
                <w:lang w:val="ky-KG"/>
              </w:rPr>
              <w:t xml:space="preserve"> - долбоордун мүмкүнчүлүктөрүн изилдөө менен деталдуу ТЭНдин ортосундагы орто аралык баскыч. Алдын ала ТЭН маалыматтын аз такталышы, долбоордун варианттарын жана аны жүзөгө ашыруунун айрым өңүттөрүн функциялык изилдөөлөрдү кошумча жүргүзүүнү эске алуу менен тереңдеп кароо жаатында ТЭНден айырмаланат; </w:t>
            </w:r>
          </w:p>
          <w:p w14:paraId="0C08C389"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 xml:space="preserve">15) </w:t>
            </w:r>
            <w:r w:rsidRPr="002B4D24">
              <w:rPr>
                <w:rFonts w:ascii="Times New Roman" w:hAnsi="Times New Roman" w:cs="Times New Roman"/>
                <w:bCs/>
                <w:sz w:val="24"/>
                <w:szCs w:val="24"/>
                <w:lang w:val="ky-KG"/>
              </w:rPr>
              <w:t>долбоордук-сметалык документтер (мындан ары - ДСД)</w:t>
            </w:r>
            <w:r w:rsidRPr="005C0868">
              <w:rPr>
                <w:rFonts w:ascii="Times New Roman" w:hAnsi="Times New Roman" w:cs="Times New Roman"/>
                <w:sz w:val="24"/>
                <w:szCs w:val="24"/>
                <w:lang w:val="ky-KG"/>
              </w:rPr>
              <w:t xml:space="preserve"> - долбоордук (долбоордук-сметалык) документтер, ал көлөмдүк-пландаштыруучу, конструктивдүү, технологиялык, инженердик, жаратылышты коргоочу, экономикалык жана башка чечимдерди, ошондой эле курулушту уюштуруу жана жүргүзүү үчүн сметалык эсептерди, инженердик даярдыкты жана аймакты абаттоону камтыйт.</w:t>
            </w:r>
          </w:p>
          <w:p w14:paraId="474205F5"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b/>
                <w:bCs/>
                <w:sz w:val="24"/>
                <w:szCs w:val="24"/>
                <w:lang w:val="ky-KG"/>
              </w:rPr>
            </w:pPr>
            <w:bookmarkStart w:id="0" w:name="g2"/>
            <w:bookmarkEnd w:id="0"/>
            <w:r w:rsidRPr="005C0868">
              <w:rPr>
                <w:rFonts w:ascii="Times New Roman" w:hAnsi="Times New Roman" w:cs="Times New Roman"/>
                <w:b/>
                <w:bCs/>
                <w:sz w:val="24"/>
                <w:szCs w:val="24"/>
                <w:lang w:val="ky-KG"/>
              </w:rPr>
              <w:t>2-глава. ЭКБны пайдалануу менен энергетика чөйрөсүндө иштеп жаткан катышуучулардын ыйгарым укуктары</w:t>
            </w:r>
          </w:p>
          <w:p w14:paraId="4490185F" w14:textId="77777777" w:rsidR="002B4D24" w:rsidRDefault="002B4D24"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p>
          <w:p w14:paraId="4AEB61C5"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3. ЭКБны пайдалануу менен энергетика чөйрөсүндө иштеп жаткан катышуучулар болуп төмөнкүлөр эсептелет:</w:t>
            </w:r>
          </w:p>
          <w:p w14:paraId="43128D45"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1) энергетика чөйрөсүндөгү саясатты иштеп чыгуу боюнча ыйгарым укуктуу мамлекеттик орган;</w:t>
            </w:r>
          </w:p>
          <w:p w14:paraId="39C26D94"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2) отун-энергетикалык комплексин жөнгө салуу боюнча ыйгарым укуктуу мамлекеттик орган;</w:t>
            </w:r>
          </w:p>
          <w:p w14:paraId="72F2949D"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3) жер укук мамилелерин жөнгө салуу чөйрөсүндөгү ыйгарым укуктуу мамлекеттик органдар жана жергиликтүү өз алдынча башкаруу органдары;</w:t>
            </w:r>
          </w:p>
          <w:p w14:paraId="5F3C40AC"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4) бөлүштүрүүчү ишканалар;</w:t>
            </w:r>
          </w:p>
          <w:p w14:paraId="2589E738"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5) ЭКБ субъектиси.</w:t>
            </w:r>
          </w:p>
          <w:p w14:paraId="367815ED"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lastRenderedPageBreak/>
              <w:t>4. Энергетика чөйрөсүндөгү саясатты иштеп чыгуу боюнча ыйгарым укуктуу мамлекеттик орган:</w:t>
            </w:r>
          </w:p>
          <w:p w14:paraId="37EE02FC"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 xml:space="preserve">1) ЭКБ орнотмолорунун кубаттуулуктарына квота берүүнү, айрым аймактык-административдик бирдиктер үчүн ЭКБнын ар бир түрү боюнча белгиленген кубаттуулукту </w:t>
            </w:r>
            <w:r w:rsidRPr="002B4D24">
              <w:rPr>
                <w:rFonts w:ascii="Times New Roman" w:hAnsi="Times New Roman" w:cs="Times New Roman"/>
                <w:b/>
                <w:sz w:val="24"/>
                <w:szCs w:val="24"/>
                <w:lang w:val="ky-KG"/>
              </w:rPr>
              <w:t>иштеп чыгат жана</w:t>
            </w:r>
            <w:r w:rsidRPr="005C0868">
              <w:rPr>
                <w:rFonts w:ascii="Times New Roman" w:hAnsi="Times New Roman" w:cs="Times New Roman"/>
                <w:sz w:val="24"/>
                <w:szCs w:val="24"/>
                <w:lang w:val="ky-KG"/>
              </w:rPr>
              <w:t xml:space="preserve"> бекитет, ошондой эле расмий веб-сайтта маалыматтарды жайгаштыруу менен ЭКБ орнотмолорунун кубаттуулугуна квоталардын болушу жөнүндө маалыматтарды жаңылайт;</w:t>
            </w:r>
          </w:p>
          <w:p w14:paraId="4F892198" w14:textId="77777777" w:rsidR="002B4D24" w:rsidRDefault="002B4D24"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p>
          <w:p w14:paraId="5ADAA3C0" w14:textId="77777777" w:rsidR="002B4D24" w:rsidRDefault="002B4D24"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p>
          <w:p w14:paraId="40F547E0"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 xml:space="preserve">2) ЭКБ жаатында иштөөгө </w:t>
            </w:r>
            <w:r w:rsidRPr="002B4D24">
              <w:rPr>
                <w:rFonts w:ascii="Times New Roman" w:hAnsi="Times New Roman" w:cs="Times New Roman"/>
                <w:b/>
                <w:sz w:val="24"/>
                <w:szCs w:val="24"/>
                <w:lang w:val="ky-KG"/>
              </w:rPr>
              <w:t>ниетин билдирген жана/же</w:t>
            </w:r>
            <w:r w:rsidRPr="005C0868">
              <w:rPr>
                <w:rFonts w:ascii="Times New Roman" w:hAnsi="Times New Roman" w:cs="Times New Roman"/>
                <w:sz w:val="24"/>
                <w:szCs w:val="24"/>
                <w:lang w:val="ky-KG"/>
              </w:rPr>
              <w:t xml:space="preserve"> иштеп жаткан ЭКБ субъекттеринин мамлекеттик реестрин жүргүзөт жана ЭКБ субъекттерин каттайт;</w:t>
            </w:r>
          </w:p>
          <w:p w14:paraId="1CD33D69"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3) Кыргыз Республикасынын мамлекеттик-жеке өнөктөштүк чөйрөсүндөгү мыйзамдары менен белгиленген тартипте ЭКБ орнотмолорун курууга конкурстук тандоо өткөрүүгө, алдын ала ТЭН долбоорлорун даярдоого жана жер укук мамилелерин жөнгө салуу чөйрөсүндөгү ыйгарым укуктуу мамлекеттик органдарга жана жергиликтүү өз алдынча башкаруу органдарына ЭКБ орнотмолорун куруу үчүн жер мыйзамдарына ылайык жер участогун бөлүп берүү өтүнүчү менен кайрылууга укуктуу;</w:t>
            </w:r>
          </w:p>
          <w:p w14:paraId="6EE7A13C"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4) ЭКБны пайдалануу боюнча объекттин курулушуна инвестициялоо ниети жөнүндө ЭКБ субъектиси менен макулдашуу түзүүгө укуктуу;</w:t>
            </w:r>
          </w:p>
          <w:p w14:paraId="47216E90"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5) ЭКБны пайдалануу боюнча объектти куруу үчүн берилген жер участогунун максаттуу багыты бузулуп же 3 (үч) жыл бою пайдаланылбаган учурларда Кыргыз Республикасынын жер укук мамилелери чөйрөсүндөгү мыйзамдарында белгиленген тартипте жер укук мамилелери чөйрөсүндөгү ыйгарым укуктуу мамлекеттик органдарга жер участогун пайдалануу укугун токтотуу (жокко чыгаруу) жол-жобосун демилгелөөгө укуктуу;</w:t>
            </w:r>
          </w:p>
          <w:p w14:paraId="689B5636"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6) суу ресурстары боюнча ыйгарым укуктуу мамлекеттик органдар жана ЭКБны пайдалануу боюнча объекттерди куруу үчүн бөлүнүп берилген жер участокторун максаттуу пайдаланууга мониторинг жүргүзүү жана аны контролдоо маселелери боюнча башка ыйгарым укуктуу органдар менен кызматташат;</w:t>
            </w:r>
          </w:p>
          <w:p w14:paraId="2A4755E5"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7) ЭКБны пайдалануу боюнча объекттерди куруу долбоорлорун мамлекеттик органдарда макулдашуу жол-жобосунан өтүүдө ЭКБ субъекттерине юридикалык жана уюштуруучулук жардамдарды берет;</w:t>
            </w:r>
          </w:p>
          <w:p w14:paraId="0DB70AD6" w14:textId="77777777" w:rsidR="005C0868" w:rsidRPr="002B4D24" w:rsidRDefault="005C0868" w:rsidP="005C0868">
            <w:pPr>
              <w:pBdr>
                <w:top w:val="nil"/>
                <w:left w:val="nil"/>
                <w:bottom w:val="nil"/>
                <w:right w:val="nil"/>
                <w:between w:val="nil"/>
              </w:pBdr>
              <w:tabs>
                <w:tab w:val="left" w:pos="1134"/>
              </w:tabs>
              <w:ind w:firstLine="567"/>
              <w:jc w:val="both"/>
              <w:rPr>
                <w:rFonts w:ascii="Times New Roman" w:hAnsi="Times New Roman" w:cs="Times New Roman"/>
                <w:b/>
                <w:strike/>
                <w:sz w:val="24"/>
                <w:szCs w:val="24"/>
                <w:lang w:val="ky-KG"/>
              </w:rPr>
            </w:pPr>
            <w:r w:rsidRPr="002B4D24">
              <w:rPr>
                <w:rFonts w:ascii="Times New Roman" w:hAnsi="Times New Roman" w:cs="Times New Roman"/>
                <w:b/>
                <w:strike/>
                <w:sz w:val="24"/>
                <w:szCs w:val="24"/>
                <w:lang w:val="ky-KG"/>
              </w:rPr>
              <w:t>8) энергетика чөйрөсүндөгү Кыргыз Республикасынын мыйзамдарына ылайык электр берүүчү уюмдардын электр тармактарына ЭКБны пайдалануу боюнча объекттерди туташтырууга мониторинг жана контроль жүргүзөт;</w:t>
            </w:r>
          </w:p>
          <w:p w14:paraId="422762A6"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9) ЭКБнын энергетикалык потенциалын, аларды өздөштүрүү деңгээлин жана Кыргыз Республикасында энергияны өндүрүүнүн жалпы көлөмүнө электр жана жылуулук энергиясын өндүрүүнүн үлүшүн эсептөө жана талдоо жолу менен ЭКБны пайдаланууга мониторинг жүргүзөт;</w:t>
            </w:r>
          </w:p>
          <w:p w14:paraId="7C0048E7"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10) кызыкдар болгон жактарга ЭКБ субъекттеринин ишине, квоталоо жана берилген квоталардын көлөмүнө тиешелүү болгон толук жана так маалыматтарды өз убагында берет.</w:t>
            </w:r>
          </w:p>
          <w:p w14:paraId="642F968F"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b/>
                <w:bCs/>
                <w:sz w:val="24"/>
                <w:szCs w:val="24"/>
                <w:lang w:val="ky-KG"/>
              </w:rPr>
            </w:pPr>
            <w:bookmarkStart w:id="1" w:name="g3"/>
            <w:bookmarkStart w:id="2" w:name="g4"/>
            <w:bookmarkEnd w:id="1"/>
            <w:bookmarkEnd w:id="2"/>
            <w:r w:rsidRPr="005C0868">
              <w:rPr>
                <w:rFonts w:ascii="Times New Roman" w:hAnsi="Times New Roman" w:cs="Times New Roman"/>
                <w:b/>
                <w:bCs/>
                <w:sz w:val="24"/>
                <w:szCs w:val="24"/>
                <w:lang w:val="ky-KG"/>
              </w:rPr>
              <w:t>4-глава. ЭКБны пайдалануу менен электр энергиясын иштеп чыгуу жана берүү боюнча ишти жүзөгө ашыруунун этаптары</w:t>
            </w:r>
          </w:p>
          <w:p w14:paraId="10AFE975" w14:textId="77777777" w:rsidR="005C0868" w:rsidRPr="00FC3E59" w:rsidRDefault="005C0868" w:rsidP="005C0868">
            <w:pPr>
              <w:pBdr>
                <w:top w:val="nil"/>
                <w:left w:val="nil"/>
                <w:bottom w:val="nil"/>
                <w:right w:val="nil"/>
                <w:between w:val="nil"/>
              </w:pBdr>
              <w:tabs>
                <w:tab w:val="left" w:pos="1134"/>
              </w:tabs>
              <w:ind w:firstLine="567"/>
              <w:jc w:val="both"/>
              <w:rPr>
                <w:rFonts w:ascii="Times New Roman" w:hAnsi="Times New Roman" w:cs="Times New Roman"/>
                <w:b/>
                <w:sz w:val="24"/>
                <w:szCs w:val="24"/>
                <w:lang w:val="ky-KG"/>
              </w:rPr>
            </w:pPr>
            <w:r w:rsidRPr="00FC3E59">
              <w:rPr>
                <w:rFonts w:ascii="Times New Roman" w:hAnsi="Times New Roman" w:cs="Times New Roman"/>
                <w:b/>
                <w:sz w:val="24"/>
                <w:szCs w:val="24"/>
                <w:lang w:val="ky-KG"/>
              </w:rPr>
              <w:t>15. ЭКБ электр энергиясын иштеп чыгуу боюнча иш өзүнө төмөнкүдөй этаптарды камтыйт:</w:t>
            </w:r>
          </w:p>
          <w:p w14:paraId="479BEA7F" w14:textId="77777777" w:rsidR="005C0868" w:rsidRPr="00FC3E59" w:rsidRDefault="005C0868" w:rsidP="005C0868">
            <w:pPr>
              <w:pBdr>
                <w:top w:val="nil"/>
                <w:left w:val="nil"/>
                <w:bottom w:val="nil"/>
                <w:right w:val="nil"/>
                <w:between w:val="nil"/>
              </w:pBdr>
              <w:tabs>
                <w:tab w:val="left" w:pos="1134"/>
              </w:tabs>
              <w:ind w:firstLine="567"/>
              <w:jc w:val="both"/>
              <w:rPr>
                <w:rFonts w:ascii="Times New Roman" w:hAnsi="Times New Roman" w:cs="Times New Roman"/>
                <w:b/>
                <w:sz w:val="24"/>
                <w:szCs w:val="24"/>
              </w:rPr>
            </w:pPr>
            <w:r w:rsidRPr="00FC3E59">
              <w:rPr>
                <w:rFonts w:ascii="Times New Roman" w:hAnsi="Times New Roman" w:cs="Times New Roman"/>
                <w:b/>
                <w:sz w:val="24"/>
                <w:szCs w:val="24"/>
                <w:lang w:val="ky-KG"/>
              </w:rPr>
              <w:t>1) ЭКБ субъекттерин ЭКБ субъекттеринин реестрине киргизүү;</w:t>
            </w:r>
          </w:p>
          <w:p w14:paraId="437FDE6E" w14:textId="77777777" w:rsidR="005C0868" w:rsidRPr="00FC3E59" w:rsidRDefault="005C0868" w:rsidP="005C0868">
            <w:pPr>
              <w:pBdr>
                <w:top w:val="nil"/>
                <w:left w:val="nil"/>
                <w:bottom w:val="nil"/>
                <w:right w:val="nil"/>
                <w:between w:val="nil"/>
              </w:pBdr>
              <w:tabs>
                <w:tab w:val="left" w:pos="1134"/>
              </w:tabs>
              <w:ind w:firstLine="567"/>
              <w:jc w:val="both"/>
              <w:rPr>
                <w:rFonts w:ascii="Times New Roman" w:hAnsi="Times New Roman" w:cs="Times New Roman"/>
                <w:b/>
                <w:sz w:val="24"/>
                <w:szCs w:val="24"/>
              </w:rPr>
            </w:pPr>
            <w:r w:rsidRPr="00FC3E59">
              <w:rPr>
                <w:rFonts w:ascii="Times New Roman" w:hAnsi="Times New Roman" w:cs="Times New Roman"/>
                <w:b/>
                <w:sz w:val="24"/>
                <w:szCs w:val="24"/>
                <w:lang w:val="ky-KG"/>
              </w:rPr>
              <w:t>2) ЭКБ орнотмосун куруу үчүн жер участокторуна укук берүү;</w:t>
            </w:r>
          </w:p>
          <w:p w14:paraId="1B850911" w14:textId="77777777" w:rsidR="005C0868" w:rsidRPr="00FC3E59" w:rsidRDefault="005C0868" w:rsidP="005C0868">
            <w:pPr>
              <w:pBdr>
                <w:top w:val="nil"/>
                <w:left w:val="nil"/>
                <w:bottom w:val="nil"/>
                <w:right w:val="nil"/>
                <w:between w:val="nil"/>
              </w:pBdr>
              <w:tabs>
                <w:tab w:val="left" w:pos="1134"/>
              </w:tabs>
              <w:ind w:firstLine="567"/>
              <w:jc w:val="both"/>
              <w:rPr>
                <w:rFonts w:ascii="Times New Roman" w:hAnsi="Times New Roman" w:cs="Times New Roman"/>
                <w:b/>
                <w:sz w:val="24"/>
                <w:szCs w:val="24"/>
              </w:rPr>
            </w:pPr>
            <w:r w:rsidRPr="00FC3E59">
              <w:rPr>
                <w:rFonts w:ascii="Times New Roman" w:hAnsi="Times New Roman" w:cs="Times New Roman"/>
                <w:b/>
                <w:sz w:val="24"/>
                <w:szCs w:val="24"/>
                <w:lang w:val="ky-KG"/>
              </w:rPr>
              <w:t>3) белгиленген квоталардын алкагында жеңилдетилген мезгил боюнча тарифтик преференцияларды берүү;</w:t>
            </w:r>
          </w:p>
          <w:p w14:paraId="59B98241" w14:textId="77777777" w:rsidR="005C0868" w:rsidRPr="00FC3E59" w:rsidRDefault="005C0868" w:rsidP="005C0868">
            <w:pPr>
              <w:pBdr>
                <w:top w:val="nil"/>
                <w:left w:val="nil"/>
                <w:bottom w:val="nil"/>
                <w:right w:val="nil"/>
                <w:between w:val="nil"/>
              </w:pBdr>
              <w:tabs>
                <w:tab w:val="left" w:pos="1134"/>
              </w:tabs>
              <w:ind w:firstLine="567"/>
              <w:jc w:val="both"/>
              <w:rPr>
                <w:rFonts w:ascii="Times New Roman" w:hAnsi="Times New Roman" w:cs="Times New Roman"/>
                <w:b/>
                <w:sz w:val="24"/>
                <w:szCs w:val="24"/>
              </w:rPr>
            </w:pPr>
            <w:r w:rsidRPr="00FC3E59">
              <w:rPr>
                <w:rFonts w:ascii="Times New Roman" w:hAnsi="Times New Roman" w:cs="Times New Roman"/>
                <w:b/>
                <w:sz w:val="24"/>
                <w:szCs w:val="24"/>
                <w:lang w:val="ky-KG"/>
              </w:rPr>
              <w:t>4) ДСДны даярдоо жана электр тармактарына туташуу;</w:t>
            </w:r>
          </w:p>
          <w:p w14:paraId="3CC6D07B" w14:textId="77777777" w:rsidR="005C0868" w:rsidRPr="00FC3E59" w:rsidRDefault="005C0868" w:rsidP="005C0868">
            <w:pPr>
              <w:pBdr>
                <w:top w:val="nil"/>
                <w:left w:val="nil"/>
                <w:bottom w:val="nil"/>
                <w:right w:val="nil"/>
                <w:between w:val="nil"/>
              </w:pBdr>
              <w:tabs>
                <w:tab w:val="left" w:pos="1134"/>
              </w:tabs>
              <w:ind w:firstLine="567"/>
              <w:jc w:val="both"/>
              <w:rPr>
                <w:rFonts w:ascii="Times New Roman" w:hAnsi="Times New Roman" w:cs="Times New Roman"/>
                <w:b/>
                <w:sz w:val="24"/>
                <w:szCs w:val="24"/>
              </w:rPr>
            </w:pPr>
            <w:r w:rsidRPr="00FC3E59">
              <w:rPr>
                <w:rFonts w:ascii="Times New Roman" w:hAnsi="Times New Roman" w:cs="Times New Roman"/>
                <w:b/>
                <w:sz w:val="24"/>
                <w:szCs w:val="24"/>
                <w:lang w:val="ky-KG"/>
              </w:rPr>
              <w:t>5) электр энергиясын сатуу боюнча ишти жүргүзүү үчүн керектүү лицензиялык-уруксат берүүчү документтерди алуу;</w:t>
            </w:r>
          </w:p>
          <w:p w14:paraId="3238C27F" w14:textId="77777777" w:rsidR="005C0868" w:rsidRPr="00FC3E59" w:rsidRDefault="005C0868" w:rsidP="005C0868">
            <w:pPr>
              <w:pBdr>
                <w:top w:val="nil"/>
                <w:left w:val="nil"/>
                <w:bottom w:val="nil"/>
                <w:right w:val="nil"/>
                <w:between w:val="nil"/>
              </w:pBdr>
              <w:tabs>
                <w:tab w:val="left" w:pos="1134"/>
              </w:tabs>
              <w:ind w:firstLine="567"/>
              <w:jc w:val="both"/>
              <w:rPr>
                <w:rFonts w:ascii="Times New Roman" w:hAnsi="Times New Roman" w:cs="Times New Roman"/>
                <w:b/>
                <w:sz w:val="24"/>
                <w:szCs w:val="24"/>
              </w:rPr>
            </w:pPr>
            <w:r w:rsidRPr="00FC3E59">
              <w:rPr>
                <w:rFonts w:ascii="Times New Roman" w:hAnsi="Times New Roman" w:cs="Times New Roman"/>
                <w:b/>
                <w:sz w:val="24"/>
                <w:szCs w:val="24"/>
                <w:lang w:val="ky-KG"/>
              </w:rPr>
              <w:t>6) ЭКБ электр энергиясын берүү боюнча тарифтерди жана ЭКБ орнотмосунун өзүн-өзү актоо мезгилин белгилөө;</w:t>
            </w:r>
          </w:p>
          <w:p w14:paraId="468A4460" w14:textId="77777777" w:rsidR="005C0868" w:rsidRPr="00FC3E59" w:rsidRDefault="005C0868" w:rsidP="005C0868">
            <w:pPr>
              <w:pBdr>
                <w:top w:val="nil"/>
                <w:left w:val="nil"/>
                <w:bottom w:val="nil"/>
                <w:right w:val="nil"/>
                <w:between w:val="nil"/>
              </w:pBdr>
              <w:tabs>
                <w:tab w:val="left" w:pos="1134"/>
              </w:tabs>
              <w:ind w:firstLine="567"/>
              <w:jc w:val="both"/>
              <w:rPr>
                <w:rFonts w:ascii="Times New Roman" w:hAnsi="Times New Roman" w:cs="Times New Roman"/>
                <w:b/>
                <w:sz w:val="24"/>
                <w:szCs w:val="24"/>
              </w:rPr>
            </w:pPr>
            <w:r w:rsidRPr="00FC3E59">
              <w:rPr>
                <w:rFonts w:ascii="Times New Roman" w:hAnsi="Times New Roman" w:cs="Times New Roman"/>
                <w:b/>
                <w:sz w:val="24"/>
                <w:szCs w:val="24"/>
                <w:lang w:val="ky-KG"/>
              </w:rPr>
              <w:t>7) ЭКБ электр энергиясын берүүгө келишим түзүү;</w:t>
            </w:r>
          </w:p>
          <w:p w14:paraId="416DE03B" w14:textId="77777777" w:rsidR="005C0868" w:rsidRPr="00FC3E59" w:rsidRDefault="005C0868" w:rsidP="005C0868">
            <w:pPr>
              <w:pBdr>
                <w:top w:val="nil"/>
                <w:left w:val="nil"/>
                <w:bottom w:val="nil"/>
                <w:right w:val="nil"/>
                <w:between w:val="nil"/>
              </w:pBdr>
              <w:tabs>
                <w:tab w:val="left" w:pos="1134"/>
              </w:tabs>
              <w:ind w:firstLine="567"/>
              <w:jc w:val="both"/>
              <w:rPr>
                <w:rFonts w:ascii="Times New Roman" w:hAnsi="Times New Roman" w:cs="Times New Roman"/>
                <w:b/>
                <w:sz w:val="24"/>
                <w:szCs w:val="24"/>
              </w:rPr>
            </w:pPr>
            <w:r w:rsidRPr="00FC3E59">
              <w:rPr>
                <w:rFonts w:ascii="Times New Roman" w:hAnsi="Times New Roman" w:cs="Times New Roman"/>
                <w:b/>
                <w:sz w:val="24"/>
                <w:szCs w:val="24"/>
                <w:lang w:val="ky-KG"/>
              </w:rPr>
              <w:t>8) ЭКБ орнотмосун куруу;</w:t>
            </w:r>
          </w:p>
          <w:p w14:paraId="2F400A9B" w14:textId="77777777" w:rsidR="005C0868" w:rsidRPr="00FC3E59" w:rsidRDefault="005C0868" w:rsidP="005C0868">
            <w:pPr>
              <w:pBdr>
                <w:top w:val="nil"/>
                <w:left w:val="nil"/>
                <w:bottom w:val="nil"/>
                <w:right w:val="nil"/>
                <w:between w:val="nil"/>
              </w:pBdr>
              <w:tabs>
                <w:tab w:val="left" w:pos="1134"/>
              </w:tabs>
              <w:ind w:firstLine="567"/>
              <w:jc w:val="both"/>
              <w:rPr>
                <w:rFonts w:ascii="Times New Roman" w:hAnsi="Times New Roman" w:cs="Times New Roman"/>
                <w:b/>
                <w:sz w:val="24"/>
                <w:szCs w:val="24"/>
              </w:rPr>
            </w:pPr>
            <w:r w:rsidRPr="00FC3E59">
              <w:rPr>
                <w:rFonts w:ascii="Times New Roman" w:hAnsi="Times New Roman" w:cs="Times New Roman"/>
                <w:b/>
                <w:sz w:val="24"/>
                <w:szCs w:val="24"/>
                <w:lang w:val="ky-KG"/>
              </w:rPr>
              <w:t>9) ЭКБ орнотмосун кабыл алуу жана колдонууга киргизүү.</w:t>
            </w:r>
          </w:p>
          <w:p w14:paraId="26D8B0C1" w14:textId="77777777" w:rsidR="00FC3E59" w:rsidRDefault="00FC3E59" w:rsidP="005C0868">
            <w:pPr>
              <w:pBdr>
                <w:top w:val="nil"/>
                <w:left w:val="nil"/>
                <w:bottom w:val="nil"/>
                <w:right w:val="nil"/>
                <w:between w:val="nil"/>
              </w:pBdr>
              <w:tabs>
                <w:tab w:val="left" w:pos="1134"/>
              </w:tabs>
              <w:ind w:firstLine="567"/>
              <w:jc w:val="both"/>
              <w:rPr>
                <w:rFonts w:ascii="Times New Roman" w:hAnsi="Times New Roman" w:cs="Times New Roman"/>
                <w:b/>
                <w:bCs/>
                <w:sz w:val="24"/>
                <w:szCs w:val="24"/>
                <w:lang w:val="ky-KG"/>
              </w:rPr>
            </w:pPr>
            <w:bookmarkStart w:id="3" w:name="g5"/>
            <w:bookmarkEnd w:id="3"/>
          </w:p>
          <w:p w14:paraId="62019A01" w14:textId="77777777" w:rsidR="00FC3E59" w:rsidRDefault="00FC3E59" w:rsidP="005C0868">
            <w:pPr>
              <w:pBdr>
                <w:top w:val="nil"/>
                <w:left w:val="nil"/>
                <w:bottom w:val="nil"/>
                <w:right w:val="nil"/>
                <w:between w:val="nil"/>
              </w:pBdr>
              <w:tabs>
                <w:tab w:val="left" w:pos="1134"/>
              </w:tabs>
              <w:ind w:firstLine="567"/>
              <w:jc w:val="both"/>
              <w:rPr>
                <w:rFonts w:ascii="Times New Roman" w:hAnsi="Times New Roman" w:cs="Times New Roman"/>
                <w:b/>
                <w:bCs/>
                <w:sz w:val="24"/>
                <w:szCs w:val="24"/>
                <w:lang w:val="ky-KG"/>
              </w:rPr>
            </w:pPr>
          </w:p>
          <w:p w14:paraId="727DF38C" w14:textId="77777777" w:rsidR="00FC3E59" w:rsidRDefault="00FC3E59" w:rsidP="005C0868">
            <w:pPr>
              <w:pBdr>
                <w:top w:val="nil"/>
                <w:left w:val="nil"/>
                <w:bottom w:val="nil"/>
                <w:right w:val="nil"/>
                <w:between w:val="nil"/>
              </w:pBdr>
              <w:tabs>
                <w:tab w:val="left" w:pos="1134"/>
              </w:tabs>
              <w:ind w:firstLine="567"/>
              <w:jc w:val="both"/>
              <w:rPr>
                <w:rFonts w:ascii="Times New Roman" w:hAnsi="Times New Roman" w:cs="Times New Roman"/>
                <w:b/>
                <w:bCs/>
                <w:sz w:val="24"/>
                <w:szCs w:val="24"/>
                <w:lang w:val="ky-KG"/>
              </w:rPr>
            </w:pPr>
          </w:p>
          <w:p w14:paraId="098C5C59" w14:textId="77777777" w:rsidR="00EE304A" w:rsidRDefault="00EE304A" w:rsidP="005C0868">
            <w:pPr>
              <w:pBdr>
                <w:top w:val="nil"/>
                <w:left w:val="nil"/>
                <w:bottom w:val="nil"/>
                <w:right w:val="nil"/>
                <w:between w:val="nil"/>
              </w:pBdr>
              <w:tabs>
                <w:tab w:val="left" w:pos="1134"/>
              </w:tabs>
              <w:ind w:firstLine="567"/>
              <w:jc w:val="both"/>
              <w:rPr>
                <w:rFonts w:ascii="Times New Roman" w:hAnsi="Times New Roman" w:cs="Times New Roman"/>
                <w:b/>
                <w:bCs/>
                <w:sz w:val="24"/>
                <w:szCs w:val="24"/>
                <w:lang w:val="ky-KG"/>
              </w:rPr>
            </w:pPr>
          </w:p>
          <w:p w14:paraId="64F5443C" w14:textId="77777777" w:rsidR="00FC3E59" w:rsidRDefault="00FC3E59" w:rsidP="005C0868">
            <w:pPr>
              <w:pBdr>
                <w:top w:val="nil"/>
                <w:left w:val="nil"/>
                <w:bottom w:val="nil"/>
                <w:right w:val="nil"/>
                <w:between w:val="nil"/>
              </w:pBdr>
              <w:tabs>
                <w:tab w:val="left" w:pos="1134"/>
              </w:tabs>
              <w:ind w:firstLine="567"/>
              <w:jc w:val="both"/>
              <w:rPr>
                <w:rFonts w:ascii="Times New Roman" w:hAnsi="Times New Roman" w:cs="Times New Roman"/>
                <w:b/>
                <w:bCs/>
                <w:sz w:val="24"/>
                <w:szCs w:val="24"/>
                <w:lang w:val="ky-KG"/>
              </w:rPr>
            </w:pPr>
          </w:p>
          <w:p w14:paraId="30478DBC" w14:textId="77777777" w:rsidR="00FC3E59" w:rsidRDefault="00FC3E59" w:rsidP="005C0868">
            <w:pPr>
              <w:pBdr>
                <w:top w:val="nil"/>
                <w:left w:val="nil"/>
                <w:bottom w:val="nil"/>
                <w:right w:val="nil"/>
                <w:between w:val="nil"/>
              </w:pBdr>
              <w:tabs>
                <w:tab w:val="left" w:pos="1134"/>
              </w:tabs>
              <w:ind w:firstLine="567"/>
              <w:jc w:val="both"/>
              <w:rPr>
                <w:rFonts w:ascii="Times New Roman" w:hAnsi="Times New Roman" w:cs="Times New Roman"/>
                <w:b/>
                <w:bCs/>
                <w:sz w:val="24"/>
                <w:szCs w:val="24"/>
                <w:lang w:val="ky-KG"/>
              </w:rPr>
            </w:pPr>
          </w:p>
          <w:p w14:paraId="46E3A79D" w14:textId="77777777" w:rsidR="005C0868" w:rsidRPr="00E747EA" w:rsidRDefault="005C0868" w:rsidP="005C0868">
            <w:pPr>
              <w:pBdr>
                <w:top w:val="nil"/>
                <w:left w:val="nil"/>
                <w:bottom w:val="nil"/>
                <w:right w:val="nil"/>
                <w:between w:val="nil"/>
              </w:pBdr>
              <w:tabs>
                <w:tab w:val="left" w:pos="1134"/>
              </w:tabs>
              <w:ind w:firstLine="567"/>
              <w:jc w:val="both"/>
              <w:rPr>
                <w:rFonts w:ascii="Times New Roman" w:hAnsi="Times New Roman" w:cs="Times New Roman"/>
                <w:b/>
                <w:bCs/>
                <w:sz w:val="24"/>
                <w:szCs w:val="24"/>
                <w:lang w:val="ky-KG"/>
              </w:rPr>
            </w:pPr>
            <w:r w:rsidRPr="005C0868">
              <w:rPr>
                <w:rFonts w:ascii="Times New Roman" w:hAnsi="Times New Roman" w:cs="Times New Roman"/>
                <w:b/>
                <w:bCs/>
                <w:sz w:val="24"/>
                <w:szCs w:val="24"/>
                <w:lang w:val="ky-KG"/>
              </w:rPr>
              <w:t>5-глава. ЭКБ субъекттеринин реестрин жүргүзүү</w:t>
            </w:r>
          </w:p>
          <w:p w14:paraId="26A1FA91"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 xml:space="preserve">16. ЭКБ субъекттеринин реестрин жүргүзүү энергетика чөйрөсүндөгү саясатты иштеп чыгуу боюнча ыйгарым укуктуу мамлекеттик орган тарабынан, ЭКБны пайдалануу менен иштелип чыккан электр энергиясын баалоону жана статистикалык эсепке алууну камсыздоо максатында ишке ашырылат. Реестр ушул Жобонун </w:t>
            </w:r>
            <w:hyperlink r:id="rId15" w:anchor="pr1" w:history="1">
              <w:r w:rsidRPr="00FC3E59">
                <w:rPr>
                  <w:rFonts w:ascii="Times New Roman" w:hAnsi="Times New Roman" w:cs="Times New Roman"/>
                  <w:sz w:val="24"/>
                  <w:szCs w:val="24"/>
                  <w:lang w:val="ky-KG"/>
                </w:rPr>
                <w:t>1-тиркемесине</w:t>
              </w:r>
            </w:hyperlink>
            <w:r w:rsidRPr="005C0868">
              <w:rPr>
                <w:rFonts w:ascii="Times New Roman" w:hAnsi="Times New Roman" w:cs="Times New Roman"/>
                <w:sz w:val="24"/>
                <w:szCs w:val="24"/>
                <w:lang w:val="ky-KG"/>
              </w:rPr>
              <w:t xml:space="preserve"> ылайык форма боюнча кагаз түрүндөгү алып жүрүүчүдө жана электрондук форматта жүргүзүлөт.</w:t>
            </w:r>
          </w:p>
          <w:p w14:paraId="2F165FEC"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 xml:space="preserve">17. ЭКБ субъекттеринин реестри ЭКБ субъектинин укуктук статусун ырастоочу расмий булак болуп саналат. Реестрге киргизүү фактысы ушул Жобонун </w:t>
            </w:r>
            <w:hyperlink r:id="rId16" w:anchor="pr2" w:history="1">
              <w:r w:rsidRPr="00FC3E59">
                <w:rPr>
                  <w:rFonts w:ascii="Times New Roman" w:hAnsi="Times New Roman" w:cs="Times New Roman"/>
                  <w:sz w:val="24"/>
                  <w:szCs w:val="24"/>
                  <w:lang w:val="ky-KG"/>
                </w:rPr>
                <w:t>2-тиркемесине</w:t>
              </w:r>
            </w:hyperlink>
            <w:r w:rsidRPr="005C0868">
              <w:rPr>
                <w:rFonts w:ascii="Times New Roman" w:hAnsi="Times New Roman" w:cs="Times New Roman"/>
                <w:sz w:val="24"/>
                <w:szCs w:val="24"/>
                <w:lang w:val="ky-KG"/>
              </w:rPr>
              <w:t xml:space="preserve"> ылайык ЭКБ субъектисин каттоо жөнүндө күбөлүктү берүү менен ырасталат.</w:t>
            </w:r>
          </w:p>
          <w:p w14:paraId="086AB302"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18. Реестрге төмөнкүдөй маалыматтар киргизилет:</w:t>
            </w:r>
          </w:p>
          <w:p w14:paraId="00621824"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1) ЭКБ субъектисин каттоо жөнүндө күбөлүктүн сериясы, номери жана берилген күнү;</w:t>
            </w:r>
          </w:p>
          <w:p w14:paraId="4E44CA56"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2) Реестрдеги ЭКБ субъектисинин номери;</w:t>
            </w:r>
          </w:p>
          <w:p w14:paraId="401313FE"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3) юридикалык жактар үчүн - толук жана (эгер бар болсо) кыскартылган аталышы, юридикалык жактын уюштуруу-укуктук формасы, юридикалык дареги жана иш жүзүндө турган жери, идентификациялык салык номери;</w:t>
            </w:r>
          </w:p>
          <w:p w14:paraId="36F2DBD4" w14:textId="77777777" w:rsidR="005C0868" w:rsidRPr="00FC3E59" w:rsidRDefault="005C0868" w:rsidP="005C0868">
            <w:pPr>
              <w:pBdr>
                <w:top w:val="nil"/>
                <w:left w:val="nil"/>
                <w:bottom w:val="nil"/>
                <w:right w:val="nil"/>
                <w:between w:val="nil"/>
              </w:pBdr>
              <w:tabs>
                <w:tab w:val="left" w:pos="1134"/>
              </w:tabs>
              <w:ind w:firstLine="567"/>
              <w:jc w:val="both"/>
              <w:rPr>
                <w:rFonts w:ascii="Times New Roman" w:hAnsi="Times New Roman" w:cs="Times New Roman"/>
                <w:b/>
                <w:strike/>
                <w:sz w:val="24"/>
                <w:szCs w:val="24"/>
                <w:lang w:val="ky-KG"/>
              </w:rPr>
            </w:pPr>
            <w:r w:rsidRPr="00FC3E59">
              <w:rPr>
                <w:rFonts w:ascii="Times New Roman" w:hAnsi="Times New Roman" w:cs="Times New Roman"/>
                <w:b/>
                <w:strike/>
                <w:sz w:val="24"/>
                <w:szCs w:val="24"/>
                <w:lang w:val="ky-KG"/>
              </w:rPr>
              <w:t>4) жеке жактар үчүн - жеке жактын аты-жөнү, катталган жана иш жүзүндө жашаган жери, ким экендигин ырастаган документтин маалыматтары, идентификациялык жеке номери (ИЖН);</w:t>
            </w:r>
          </w:p>
          <w:p w14:paraId="1DE824B7" w14:textId="00F47D23" w:rsidR="005C0868" w:rsidRPr="00FC3E59" w:rsidRDefault="005C0868" w:rsidP="005C0868">
            <w:pPr>
              <w:pBdr>
                <w:top w:val="nil"/>
                <w:left w:val="nil"/>
                <w:bottom w:val="nil"/>
                <w:right w:val="nil"/>
                <w:between w:val="nil"/>
              </w:pBdr>
              <w:tabs>
                <w:tab w:val="left" w:pos="1134"/>
              </w:tabs>
              <w:ind w:firstLine="567"/>
              <w:jc w:val="both"/>
              <w:rPr>
                <w:rFonts w:ascii="Times New Roman" w:hAnsi="Times New Roman" w:cs="Times New Roman"/>
                <w:b/>
                <w:strike/>
                <w:sz w:val="24"/>
                <w:szCs w:val="24"/>
              </w:rPr>
            </w:pPr>
            <w:r w:rsidRPr="00FC3E59">
              <w:rPr>
                <w:rFonts w:ascii="Times New Roman" w:hAnsi="Times New Roman" w:cs="Times New Roman"/>
                <w:b/>
                <w:strike/>
                <w:sz w:val="24"/>
                <w:szCs w:val="24"/>
                <w:lang w:val="ky-KG"/>
              </w:rPr>
              <w:t>5) чет өлкөлүк юридикалык жак үчүн юридикалык жактын толук аталышы жана (эгер бар болсо) кыскартылган аталышы жана уюштуруу-укуктук формасы, юридикалык дареги жана иш жүзүндө турган жери, идентификациялык салык номери, мамлекеттик реестрдин же бул юридикалык жак өз өлкөсүнүн мыйзамдары боюнча иштеп жаткан юридикалык жак болуп санала тургандыгын ырастоочу апостиль коюлган башка документтин көчүрмөсү. Документтер мамлекеттик жана/же расмий тилдерге нотариалдык күбөлөндүрүлгөн котормосу менен берилет;</w:t>
            </w:r>
          </w:p>
          <w:p w14:paraId="6DD54C01" w14:textId="77777777" w:rsidR="005C0868" w:rsidRPr="00FC3E59" w:rsidRDefault="005C0868" w:rsidP="005C0868">
            <w:pPr>
              <w:pBdr>
                <w:top w:val="nil"/>
                <w:left w:val="nil"/>
                <w:bottom w:val="nil"/>
                <w:right w:val="nil"/>
                <w:between w:val="nil"/>
              </w:pBdr>
              <w:tabs>
                <w:tab w:val="left" w:pos="1134"/>
              </w:tabs>
              <w:ind w:firstLine="567"/>
              <w:jc w:val="both"/>
              <w:rPr>
                <w:rFonts w:ascii="Times New Roman" w:hAnsi="Times New Roman" w:cs="Times New Roman"/>
                <w:b/>
                <w:strike/>
                <w:sz w:val="24"/>
                <w:szCs w:val="24"/>
              </w:rPr>
            </w:pPr>
            <w:r w:rsidRPr="00FC3E59">
              <w:rPr>
                <w:rFonts w:ascii="Times New Roman" w:hAnsi="Times New Roman" w:cs="Times New Roman"/>
                <w:b/>
                <w:strike/>
                <w:sz w:val="24"/>
                <w:szCs w:val="24"/>
                <w:lang w:val="ky-KG"/>
              </w:rPr>
              <w:t>6) чет өлкөлүк жеке жак үчүн - жеке жактын аты-жөнү, катталган жана иш жүзүндө жашаган жери, ким экендигин ырастаган документке, башка документтерге жана мамлекеттик жана/же расмий тилдерге нотариалдык күбөлөндүрүлгөн котормолорго ылайык жеке идентификациялык номери;</w:t>
            </w:r>
          </w:p>
          <w:p w14:paraId="2AD1C62A"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rPr>
            </w:pPr>
            <w:r w:rsidRPr="005C0868">
              <w:rPr>
                <w:rFonts w:ascii="Times New Roman" w:hAnsi="Times New Roman" w:cs="Times New Roman"/>
                <w:sz w:val="24"/>
                <w:szCs w:val="24"/>
                <w:lang w:val="ky-KG"/>
              </w:rPr>
              <w:t>7) жеке ишкерлер үчүн - аты-жөнү, жеке ишкерди мамлекеттик каттоо жөнүндө жазуунун каттоо номери, катталган жана иш жүзүндө жашаган жери, идентификациялык жеке номери;</w:t>
            </w:r>
          </w:p>
          <w:p w14:paraId="4CAC0037"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rPr>
            </w:pPr>
            <w:r w:rsidRPr="005C0868">
              <w:rPr>
                <w:rFonts w:ascii="Times New Roman" w:hAnsi="Times New Roman" w:cs="Times New Roman"/>
                <w:sz w:val="24"/>
                <w:szCs w:val="24"/>
                <w:lang w:val="ky-KG"/>
              </w:rPr>
              <w:t>8) пландаштырылган ЭКБ орнотмосунун түрү жана кубаттуулугу;</w:t>
            </w:r>
          </w:p>
          <w:p w14:paraId="7D911857"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rPr>
            </w:pPr>
            <w:r w:rsidRPr="005C0868">
              <w:rPr>
                <w:rFonts w:ascii="Times New Roman" w:hAnsi="Times New Roman" w:cs="Times New Roman"/>
                <w:sz w:val="24"/>
                <w:szCs w:val="24"/>
                <w:lang w:val="ky-KG"/>
              </w:rPr>
              <w:t>9) ЭКБ тармагындагы иш режиминин түрү;</w:t>
            </w:r>
          </w:p>
          <w:p w14:paraId="425FC40E"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rPr>
            </w:pPr>
            <w:r w:rsidRPr="005C0868">
              <w:rPr>
                <w:rFonts w:ascii="Times New Roman" w:hAnsi="Times New Roman" w:cs="Times New Roman"/>
                <w:sz w:val="24"/>
                <w:szCs w:val="24"/>
                <w:lang w:val="ky-KG"/>
              </w:rPr>
              <w:t>10) иш жүргүзүү аймагы (административдик-аймактык бирдик);</w:t>
            </w:r>
          </w:p>
          <w:p w14:paraId="04E057B8" w14:textId="77777777" w:rsidR="00FC3E59" w:rsidRDefault="00FC3E59"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p>
          <w:p w14:paraId="6EF13010"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rPr>
            </w:pPr>
            <w:r w:rsidRPr="005C0868">
              <w:rPr>
                <w:rFonts w:ascii="Times New Roman" w:hAnsi="Times New Roman" w:cs="Times New Roman"/>
                <w:sz w:val="24"/>
                <w:szCs w:val="24"/>
                <w:lang w:val="ky-KG"/>
              </w:rPr>
              <w:t>11) арыз ээсинин байланыш телефону жана электрондук почтасынын дареги;</w:t>
            </w:r>
          </w:p>
          <w:p w14:paraId="35CDD3FE"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rPr>
            </w:pPr>
            <w:r w:rsidRPr="005C0868">
              <w:rPr>
                <w:rFonts w:ascii="Times New Roman" w:hAnsi="Times New Roman" w:cs="Times New Roman"/>
                <w:sz w:val="24"/>
                <w:szCs w:val="24"/>
                <w:lang w:val="ky-KG"/>
              </w:rPr>
              <w:t>19. ЭКБ субъекттеринин реестри ачык маалымат болуп саналат жана энергетика чөйрөсүндөгү саясатты иштеп чыгуу боюнча ыйгарым укуктуу мамлекеттик органдын расмий веб-сайтында милдеттүү түрдө жайгаштырылууга тийиш.</w:t>
            </w:r>
          </w:p>
          <w:p w14:paraId="344A8C9E"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rPr>
            </w:pPr>
            <w:r w:rsidRPr="005C0868">
              <w:rPr>
                <w:rFonts w:ascii="Times New Roman" w:hAnsi="Times New Roman" w:cs="Times New Roman"/>
                <w:sz w:val="24"/>
                <w:szCs w:val="24"/>
                <w:lang w:val="ky-KG"/>
              </w:rPr>
              <w:t>20. ЭКБ субъекттеринин реестрине киргизүү үчүн арыз ээси энергетика чөйрөсүндөгү саясатты иштеп чыгуу боюнча ыйгарым укуктуу мамлекеттик орган тарабынан бекитилген форма боюнча арыз берет.</w:t>
            </w:r>
          </w:p>
          <w:p w14:paraId="2B015EF8"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rPr>
            </w:pPr>
            <w:r w:rsidRPr="005C0868">
              <w:rPr>
                <w:rFonts w:ascii="Times New Roman" w:hAnsi="Times New Roman" w:cs="Times New Roman"/>
                <w:sz w:val="24"/>
                <w:szCs w:val="24"/>
                <w:lang w:val="ky-KG"/>
              </w:rPr>
              <w:t>21. Арызга төмөнкүдөй документтердин көчүрмөлөрү тиркелет:</w:t>
            </w:r>
          </w:p>
          <w:p w14:paraId="6EA51433"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rPr>
            </w:pPr>
            <w:r w:rsidRPr="005C0868">
              <w:rPr>
                <w:rFonts w:ascii="Times New Roman" w:hAnsi="Times New Roman" w:cs="Times New Roman"/>
                <w:sz w:val="24"/>
                <w:szCs w:val="24"/>
                <w:lang w:val="ky-KG"/>
              </w:rPr>
              <w:t>1) юридикалык жактар үчүн - мамлекеттик каттоо жөнүндө күбөлүктүн жана уставдын;</w:t>
            </w:r>
          </w:p>
          <w:p w14:paraId="4E04ED00" w14:textId="77777777" w:rsidR="005C0868" w:rsidRPr="00FC3E59" w:rsidRDefault="005C0868" w:rsidP="005C0868">
            <w:pPr>
              <w:pBdr>
                <w:top w:val="nil"/>
                <w:left w:val="nil"/>
                <w:bottom w:val="nil"/>
                <w:right w:val="nil"/>
                <w:between w:val="nil"/>
              </w:pBdr>
              <w:tabs>
                <w:tab w:val="left" w:pos="1134"/>
              </w:tabs>
              <w:ind w:firstLine="567"/>
              <w:jc w:val="both"/>
              <w:rPr>
                <w:rFonts w:ascii="Times New Roman" w:hAnsi="Times New Roman" w:cs="Times New Roman"/>
                <w:b/>
                <w:strike/>
                <w:sz w:val="24"/>
                <w:szCs w:val="24"/>
              </w:rPr>
            </w:pPr>
            <w:r w:rsidRPr="00FC3E59">
              <w:rPr>
                <w:rFonts w:ascii="Times New Roman" w:hAnsi="Times New Roman" w:cs="Times New Roman"/>
                <w:b/>
                <w:strike/>
                <w:sz w:val="24"/>
                <w:szCs w:val="24"/>
                <w:lang w:val="ky-KG"/>
              </w:rPr>
              <w:t>2) жеке жактар үчүн - ким экендигин ырастоочу документтин;</w:t>
            </w:r>
          </w:p>
          <w:p w14:paraId="2E04F83C" w14:textId="77777777" w:rsidR="005C0868" w:rsidRPr="00FC3E59" w:rsidRDefault="005C0868" w:rsidP="005C0868">
            <w:pPr>
              <w:pBdr>
                <w:top w:val="nil"/>
                <w:left w:val="nil"/>
                <w:bottom w:val="nil"/>
                <w:right w:val="nil"/>
                <w:between w:val="nil"/>
              </w:pBdr>
              <w:tabs>
                <w:tab w:val="left" w:pos="1134"/>
              </w:tabs>
              <w:ind w:firstLine="567"/>
              <w:jc w:val="both"/>
              <w:rPr>
                <w:rFonts w:ascii="Times New Roman" w:hAnsi="Times New Roman" w:cs="Times New Roman"/>
                <w:b/>
                <w:strike/>
                <w:sz w:val="24"/>
                <w:szCs w:val="24"/>
              </w:rPr>
            </w:pPr>
            <w:r w:rsidRPr="00FC3E59">
              <w:rPr>
                <w:rFonts w:ascii="Times New Roman" w:hAnsi="Times New Roman" w:cs="Times New Roman"/>
                <w:b/>
                <w:strike/>
                <w:sz w:val="24"/>
                <w:szCs w:val="24"/>
                <w:lang w:val="ky-KG"/>
              </w:rPr>
              <w:t>3) чет өлкөлүк жеке жак үчүн - мамлекеттик реестрден берилген көчүрмөнүн (апостилденген) же мамлекеттик жана/же расмий тилдерге нотариалдык күбөлөндүрүлгөн котормосу менен бул юридикалык жак өз өлкөсүнүн мыйзамдары боюнча иштеп жаткан юридикалык жак болуп санала тургандыгын күбөлөндүргөн башка документтин;</w:t>
            </w:r>
          </w:p>
          <w:p w14:paraId="0FB3EA78" w14:textId="77777777" w:rsidR="005C0868" w:rsidRPr="00FC3E59" w:rsidRDefault="005C0868" w:rsidP="005C0868">
            <w:pPr>
              <w:pBdr>
                <w:top w:val="nil"/>
                <w:left w:val="nil"/>
                <w:bottom w:val="nil"/>
                <w:right w:val="nil"/>
                <w:between w:val="nil"/>
              </w:pBdr>
              <w:tabs>
                <w:tab w:val="left" w:pos="1134"/>
              </w:tabs>
              <w:ind w:firstLine="567"/>
              <w:jc w:val="both"/>
              <w:rPr>
                <w:rFonts w:ascii="Times New Roman" w:hAnsi="Times New Roman" w:cs="Times New Roman"/>
                <w:b/>
                <w:strike/>
                <w:sz w:val="24"/>
                <w:szCs w:val="24"/>
              </w:rPr>
            </w:pPr>
            <w:r w:rsidRPr="00FC3E59">
              <w:rPr>
                <w:rFonts w:ascii="Times New Roman" w:hAnsi="Times New Roman" w:cs="Times New Roman"/>
                <w:b/>
                <w:strike/>
                <w:sz w:val="24"/>
                <w:szCs w:val="24"/>
                <w:lang w:val="ky-KG"/>
              </w:rPr>
              <w:t>4) чет өлкөлүк жеке жак үчүн - мамлекеттик жана/же расмий тилдерге нотариалдык күбөлөндүрүлгөн котормосу менен ким экендигин күбөлөндүргөн документтин;</w:t>
            </w:r>
          </w:p>
          <w:p w14:paraId="0436BAD0"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rPr>
            </w:pPr>
            <w:r w:rsidRPr="005C0868">
              <w:rPr>
                <w:rFonts w:ascii="Times New Roman" w:hAnsi="Times New Roman" w:cs="Times New Roman"/>
                <w:sz w:val="24"/>
                <w:szCs w:val="24"/>
                <w:lang w:val="ky-KG"/>
              </w:rPr>
              <w:t>5) жеке ишкерлер үчүн - жеке ишкер катары мамлекеттик каттоо жөнүндө күбөлүктүн.</w:t>
            </w:r>
          </w:p>
          <w:p w14:paraId="5C0C045C" w14:textId="77777777" w:rsidR="0050144A" w:rsidRDefault="0050144A"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p>
          <w:p w14:paraId="5410220D" w14:textId="77777777" w:rsidR="0050144A" w:rsidRDefault="0050144A"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p>
          <w:p w14:paraId="09F72464" w14:textId="77777777" w:rsidR="0050144A" w:rsidRDefault="0050144A"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p>
          <w:p w14:paraId="693BD7BC" w14:textId="77777777" w:rsidR="0050144A" w:rsidRDefault="0050144A"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p>
          <w:p w14:paraId="37D0251C" w14:textId="77777777" w:rsidR="0050144A" w:rsidRDefault="0050144A"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p>
          <w:p w14:paraId="472C6688" w14:textId="77777777" w:rsidR="0050144A" w:rsidRDefault="0050144A"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p>
          <w:p w14:paraId="0D665490" w14:textId="77777777" w:rsidR="0050144A" w:rsidRDefault="0050144A"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p>
          <w:p w14:paraId="29C6D408" w14:textId="77777777" w:rsidR="0050144A" w:rsidRDefault="0050144A"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p>
          <w:p w14:paraId="4BC107D4" w14:textId="77777777" w:rsidR="0050144A" w:rsidRDefault="0050144A"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p>
          <w:p w14:paraId="42A98066" w14:textId="77777777" w:rsidR="005C0868" w:rsidRPr="0050144A"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 xml:space="preserve">22. ЭКБ субъекттеринин реестрине арыз берилген күндөн тартып </w:t>
            </w:r>
            <w:r w:rsidRPr="0050144A">
              <w:rPr>
                <w:rFonts w:ascii="Times New Roman" w:hAnsi="Times New Roman" w:cs="Times New Roman"/>
                <w:b/>
                <w:sz w:val="24"/>
                <w:szCs w:val="24"/>
                <w:lang w:val="ky-KG"/>
              </w:rPr>
              <w:t>он</w:t>
            </w:r>
            <w:r w:rsidRPr="005C0868">
              <w:rPr>
                <w:rFonts w:ascii="Times New Roman" w:hAnsi="Times New Roman" w:cs="Times New Roman"/>
                <w:sz w:val="24"/>
                <w:szCs w:val="24"/>
                <w:lang w:val="ky-KG"/>
              </w:rPr>
              <w:t xml:space="preserve"> иш күндүн ичинде киргизилет жана ушул Жобонун </w:t>
            </w:r>
            <w:hyperlink r:id="rId17" w:anchor="pr2" w:history="1">
              <w:r w:rsidRPr="0050144A">
                <w:rPr>
                  <w:rFonts w:ascii="Times New Roman" w:hAnsi="Times New Roman" w:cs="Times New Roman"/>
                  <w:sz w:val="24"/>
                  <w:szCs w:val="24"/>
                  <w:lang w:val="ky-KG"/>
                </w:rPr>
                <w:t>2-тиркемесине</w:t>
              </w:r>
            </w:hyperlink>
            <w:r w:rsidRPr="005C0868">
              <w:rPr>
                <w:rFonts w:ascii="Times New Roman" w:hAnsi="Times New Roman" w:cs="Times New Roman"/>
                <w:sz w:val="24"/>
                <w:szCs w:val="24"/>
                <w:lang w:val="ky-KG"/>
              </w:rPr>
              <w:t xml:space="preserve"> ылайык форма боюнча бул каттоо жөнүндө күбөлүктү берүү менен ырасталат.</w:t>
            </w:r>
          </w:p>
          <w:p w14:paraId="7BAFA3CA"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Арыз толук эмес же туура эмес толтурулса же тиркелген документтер толук эмес болсо, арыз ээсине жетишсиз маалыматтарды же документтерди берүү жөнүндө сурам жөнөтүлөт. Мындай учурда арыз бардык керектүү документтер берилген күн менен катталат.</w:t>
            </w:r>
          </w:p>
          <w:p w14:paraId="1C2B7B50"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ЭКБ субъекттеринин реестрине киргизүүдөн негизсиз баш тартылса же ал кечиктирилсе, арыз ээси административдик иш жана административдик жол-жоболор жөнүндө мыйзамдарга ылайык даттанса болот.</w:t>
            </w:r>
          </w:p>
          <w:p w14:paraId="4B267A83"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23. Реестрге киргизилүүгө тийиш болгон ЭКБ субъекттеринин иши жөнүндө маалыматка өзгөртүүлөр энергетика чөйрөсүндөгү саясатты иштеп чыгуу боюнча ыйгарым укуктуу мамлекеттик органга өзгөртүү үчүн негиз келип чыккан күндөн тартып бир календардык айдын аралыгында ЭКБ субъекттери тарабынан жазуу жүзүндө билдирилиши керек.</w:t>
            </w:r>
          </w:p>
          <w:p w14:paraId="1E36D440" w14:textId="77777777" w:rsidR="005C0868" w:rsidRPr="0050144A" w:rsidRDefault="005C0868" w:rsidP="005C0868">
            <w:pPr>
              <w:pBdr>
                <w:top w:val="nil"/>
                <w:left w:val="nil"/>
                <w:bottom w:val="nil"/>
                <w:right w:val="nil"/>
                <w:between w:val="nil"/>
              </w:pBdr>
              <w:tabs>
                <w:tab w:val="left" w:pos="1134"/>
              </w:tabs>
              <w:ind w:firstLine="567"/>
              <w:jc w:val="both"/>
              <w:rPr>
                <w:rFonts w:ascii="Times New Roman" w:hAnsi="Times New Roman" w:cs="Times New Roman"/>
                <w:b/>
                <w:sz w:val="24"/>
                <w:szCs w:val="24"/>
                <w:lang w:val="ky-KG"/>
              </w:rPr>
            </w:pPr>
            <w:r w:rsidRPr="0050144A">
              <w:rPr>
                <w:rFonts w:ascii="Times New Roman" w:hAnsi="Times New Roman" w:cs="Times New Roman"/>
                <w:b/>
                <w:sz w:val="24"/>
                <w:szCs w:val="24"/>
                <w:lang w:val="ky-KG"/>
              </w:rPr>
              <w:t>24. ЭКБ субъектинин статусу ЭКБ субъектисин каттоо жөнүндө күбөлүктү жокко чыгаруу менен төмөнкүдөй учурларда жоготулат:</w:t>
            </w:r>
          </w:p>
          <w:p w14:paraId="38795ADD" w14:textId="77777777" w:rsidR="005C0868" w:rsidRPr="0050144A" w:rsidRDefault="005C0868" w:rsidP="005C0868">
            <w:pPr>
              <w:pBdr>
                <w:top w:val="nil"/>
                <w:left w:val="nil"/>
                <w:bottom w:val="nil"/>
                <w:right w:val="nil"/>
                <w:between w:val="nil"/>
              </w:pBdr>
              <w:tabs>
                <w:tab w:val="left" w:pos="1134"/>
              </w:tabs>
              <w:ind w:firstLine="567"/>
              <w:jc w:val="both"/>
              <w:rPr>
                <w:rFonts w:ascii="Times New Roman" w:hAnsi="Times New Roman" w:cs="Times New Roman"/>
                <w:b/>
                <w:sz w:val="24"/>
                <w:szCs w:val="24"/>
                <w:lang w:val="ky-KG"/>
              </w:rPr>
            </w:pPr>
            <w:r w:rsidRPr="0050144A">
              <w:rPr>
                <w:rFonts w:ascii="Times New Roman" w:hAnsi="Times New Roman" w:cs="Times New Roman"/>
                <w:b/>
                <w:sz w:val="24"/>
                <w:szCs w:val="24"/>
                <w:lang w:val="ky-KG"/>
              </w:rPr>
              <w:t>1) ЭКБ орнотмосун куруу үчүн ЭКБ субъекттеринин реестрине киргизген күндөн тартып 2 (эки) жылдын ичинде жеке менчик укугунун же жер участогун убактылуу пайдалануу укугунун жоктугу;</w:t>
            </w:r>
          </w:p>
          <w:p w14:paraId="229FB24B" w14:textId="77777777" w:rsidR="005C0868" w:rsidRPr="0050144A" w:rsidRDefault="005C0868" w:rsidP="005C0868">
            <w:pPr>
              <w:pBdr>
                <w:top w:val="nil"/>
                <w:left w:val="nil"/>
                <w:bottom w:val="nil"/>
                <w:right w:val="nil"/>
                <w:between w:val="nil"/>
              </w:pBdr>
              <w:tabs>
                <w:tab w:val="left" w:pos="1134"/>
              </w:tabs>
              <w:ind w:firstLine="567"/>
              <w:jc w:val="both"/>
              <w:rPr>
                <w:rFonts w:ascii="Times New Roman" w:hAnsi="Times New Roman" w:cs="Times New Roman"/>
                <w:b/>
                <w:sz w:val="24"/>
                <w:szCs w:val="24"/>
                <w:lang w:val="ky-KG"/>
              </w:rPr>
            </w:pPr>
            <w:r w:rsidRPr="0050144A">
              <w:rPr>
                <w:rFonts w:ascii="Times New Roman" w:hAnsi="Times New Roman" w:cs="Times New Roman"/>
                <w:b/>
                <w:sz w:val="24"/>
                <w:szCs w:val="24"/>
                <w:lang w:val="ky-KG"/>
              </w:rPr>
              <w:t>2) жер участогун алган учурдан тартып 3 (үч) жылдын ичинде ЭКБны пайдалануу менен орнотмону куруу боюнча ишти жүзөгө ашырбоо.</w:t>
            </w:r>
          </w:p>
          <w:p w14:paraId="121A7636" w14:textId="0678F2C1"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b/>
                <w:bCs/>
                <w:sz w:val="24"/>
                <w:szCs w:val="24"/>
              </w:rPr>
            </w:pPr>
            <w:bookmarkStart w:id="4" w:name="g6"/>
            <w:bookmarkEnd w:id="4"/>
            <w:r w:rsidRPr="005C0868">
              <w:rPr>
                <w:rFonts w:ascii="Times New Roman" w:hAnsi="Times New Roman" w:cs="Times New Roman"/>
                <w:b/>
                <w:bCs/>
                <w:sz w:val="24"/>
                <w:szCs w:val="24"/>
                <w:lang w:val="ky-KG"/>
              </w:rPr>
              <w:t>7-глава. Белгиленген квоталардын алкагында жеңилдетилген мезгил боюнча тарифтик преференцияларды берүү</w:t>
            </w:r>
          </w:p>
          <w:p w14:paraId="1C35A2A7"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rPr>
            </w:pPr>
            <w:r w:rsidRPr="005C0868">
              <w:rPr>
                <w:rFonts w:ascii="Times New Roman" w:hAnsi="Times New Roman" w:cs="Times New Roman"/>
                <w:sz w:val="24"/>
                <w:szCs w:val="24"/>
                <w:lang w:val="ky-KG"/>
              </w:rPr>
              <w:t>29. Тарифтик преференцияларды алууга арыз энергетика чөйрөсүндөгү саясатты иштеп чыгуу боюнча ыйгарым укуктуу мамлекеттик органга ЭКБ субъектиси тарабынан берилет.</w:t>
            </w:r>
          </w:p>
          <w:p w14:paraId="50AD9A83"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rPr>
            </w:pPr>
            <w:r w:rsidRPr="005C0868">
              <w:rPr>
                <w:rFonts w:ascii="Times New Roman" w:hAnsi="Times New Roman" w:cs="Times New Roman"/>
                <w:sz w:val="24"/>
                <w:szCs w:val="24"/>
                <w:lang w:val="ky-KG"/>
              </w:rPr>
              <w:t>30. Арызда төмөнкүлөр камтылышы керек:</w:t>
            </w:r>
          </w:p>
          <w:p w14:paraId="2F0D761F"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rPr>
            </w:pPr>
            <w:r w:rsidRPr="005C0868">
              <w:rPr>
                <w:rFonts w:ascii="Times New Roman" w:hAnsi="Times New Roman" w:cs="Times New Roman"/>
                <w:sz w:val="24"/>
                <w:szCs w:val="24"/>
                <w:lang w:val="ky-KG"/>
              </w:rPr>
              <w:t>1) юридикалык жактар үчүн - толук жана (эгер болсо) кыскартылган аталышы;</w:t>
            </w:r>
          </w:p>
          <w:p w14:paraId="327957A2" w14:textId="77777777" w:rsidR="005C0868" w:rsidRPr="0050144A" w:rsidRDefault="005C0868" w:rsidP="005C0868">
            <w:pPr>
              <w:pBdr>
                <w:top w:val="nil"/>
                <w:left w:val="nil"/>
                <w:bottom w:val="nil"/>
                <w:right w:val="nil"/>
                <w:between w:val="nil"/>
              </w:pBdr>
              <w:tabs>
                <w:tab w:val="left" w:pos="1134"/>
              </w:tabs>
              <w:ind w:firstLine="567"/>
              <w:jc w:val="both"/>
              <w:rPr>
                <w:rFonts w:ascii="Times New Roman" w:hAnsi="Times New Roman" w:cs="Times New Roman"/>
                <w:b/>
                <w:strike/>
                <w:sz w:val="24"/>
                <w:szCs w:val="24"/>
              </w:rPr>
            </w:pPr>
            <w:r w:rsidRPr="0050144A">
              <w:rPr>
                <w:rFonts w:ascii="Times New Roman" w:hAnsi="Times New Roman" w:cs="Times New Roman"/>
                <w:b/>
                <w:strike/>
                <w:sz w:val="24"/>
                <w:szCs w:val="24"/>
                <w:lang w:val="ky-KG"/>
              </w:rPr>
              <w:t>2) жеке жактар үчүн - жеке жактын аты-жөнү;</w:t>
            </w:r>
          </w:p>
          <w:p w14:paraId="7423A98E" w14:textId="77777777" w:rsidR="005C0868" w:rsidRPr="0050144A" w:rsidRDefault="005C0868" w:rsidP="005C0868">
            <w:pPr>
              <w:pBdr>
                <w:top w:val="nil"/>
                <w:left w:val="nil"/>
                <w:bottom w:val="nil"/>
                <w:right w:val="nil"/>
                <w:between w:val="nil"/>
              </w:pBdr>
              <w:tabs>
                <w:tab w:val="left" w:pos="1134"/>
              </w:tabs>
              <w:ind w:firstLine="567"/>
              <w:jc w:val="both"/>
              <w:rPr>
                <w:rFonts w:ascii="Times New Roman" w:hAnsi="Times New Roman" w:cs="Times New Roman"/>
                <w:b/>
                <w:strike/>
                <w:sz w:val="24"/>
                <w:szCs w:val="24"/>
              </w:rPr>
            </w:pPr>
            <w:r w:rsidRPr="0050144A">
              <w:rPr>
                <w:rFonts w:ascii="Times New Roman" w:hAnsi="Times New Roman" w:cs="Times New Roman"/>
                <w:b/>
                <w:strike/>
                <w:sz w:val="24"/>
                <w:szCs w:val="24"/>
                <w:lang w:val="ky-KG"/>
              </w:rPr>
              <w:t>3) ЭКБ субъектисинин ЭКБ субъектисин каттоо жөнүндө күбөлүгүнүн номери жана сериясы;</w:t>
            </w:r>
          </w:p>
          <w:p w14:paraId="172CA646"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rPr>
            </w:pPr>
            <w:r w:rsidRPr="005C0868">
              <w:rPr>
                <w:rFonts w:ascii="Times New Roman" w:hAnsi="Times New Roman" w:cs="Times New Roman"/>
                <w:sz w:val="24"/>
                <w:szCs w:val="24"/>
                <w:lang w:val="ky-KG"/>
              </w:rPr>
              <w:t>4) пландалган ЭКБ орнотмосунун түрү жана белгиленген кубаттуулугу;</w:t>
            </w:r>
          </w:p>
          <w:p w14:paraId="26F37E4F"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rPr>
            </w:pPr>
            <w:r w:rsidRPr="005C0868">
              <w:rPr>
                <w:rFonts w:ascii="Times New Roman" w:hAnsi="Times New Roman" w:cs="Times New Roman"/>
                <w:sz w:val="24"/>
                <w:szCs w:val="24"/>
                <w:lang w:val="ky-KG"/>
              </w:rPr>
              <w:t>5) берүү үчүн ЭКБ электр энергиясынын пландалган көлөмү.</w:t>
            </w:r>
          </w:p>
          <w:p w14:paraId="19914352" w14:textId="77777777" w:rsidR="00F84B6B" w:rsidRDefault="00F84B6B"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p>
          <w:p w14:paraId="66415CFC"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rPr>
            </w:pPr>
            <w:r w:rsidRPr="005C0868">
              <w:rPr>
                <w:rFonts w:ascii="Times New Roman" w:hAnsi="Times New Roman" w:cs="Times New Roman"/>
                <w:sz w:val="24"/>
                <w:szCs w:val="24"/>
                <w:lang w:val="ky-KG"/>
              </w:rPr>
              <w:t>31. Арызга төмөнкүдөй документтер тиркелиши керек:</w:t>
            </w:r>
          </w:p>
          <w:p w14:paraId="749929E7"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rPr>
            </w:pPr>
            <w:r w:rsidRPr="005C0868">
              <w:rPr>
                <w:rFonts w:ascii="Times New Roman" w:hAnsi="Times New Roman" w:cs="Times New Roman"/>
                <w:sz w:val="24"/>
                <w:szCs w:val="24"/>
                <w:lang w:val="ky-KG"/>
              </w:rPr>
              <w:t>1) жер тилкелерине укук белгилөөчү жана укук күбөлөндүрүүчү документтердин нотариалдык күбөлөндүрүлгөн көчүрмөлөрү;</w:t>
            </w:r>
          </w:p>
          <w:p w14:paraId="32E97483" w14:textId="77777777" w:rsidR="005C0868" w:rsidRPr="00F84B6B" w:rsidRDefault="005C0868" w:rsidP="005C0868">
            <w:pPr>
              <w:pBdr>
                <w:top w:val="nil"/>
                <w:left w:val="nil"/>
                <w:bottom w:val="nil"/>
                <w:right w:val="nil"/>
                <w:between w:val="nil"/>
              </w:pBdr>
              <w:tabs>
                <w:tab w:val="left" w:pos="1134"/>
              </w:tabs>
              <w:ind w:firstLine="567"/>
              <w:jc w:val="both"/>
              <w:rPr>
                <w:rFonts w:ascii="Times New Roman" w:hAnsi="Times New Roman" w:cs="Times New Roman"/>
                <w:b/>
                <w:sz w:val="24"/>
                <w:szCs w:val="24"/>
              </w:rPr>
            </w:pPr>
            <w:r w:rsidRPr="00F84B6B">
              <w:rPr>
                <w:rFonts w:ascii="Times New Roman" w:hAnsi="Times New Roman" w:cs="Times New Roman"/>
                <w:b/>
                <w:sz w:val="24"/>
                <w:szCs w:val="24"/>
                <w:lang w:val="ky-KG"/>
              </w:rPr>
              <w:t>2) пландалган ЭКБ орнотмолоруна ТЭН.</w:t>
            </w:r>
          </w:p>
          <w:p w14:paraId="74D0698B" w14:textId="77777777" w:rsidR="00F84B6B" w:rsidRDefault="00F84B6B"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p>
          <w:p w14:paraId="7A6DE1A5" w14:textId="77777777" w:rsidR="00F84B6B" w:rsidRDefault="00F84B6B"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p>
          <w:p w14:paraId="6476635C" w14:textId="77777777" w:rsidR="00F84B6B" w:rsidRDefault="00F84B6B"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p>
          <w:p w14:paraId="01F42DF2" w14:textId="77777777" w:rsidR="00F84B6B" w:rsidRDefault="00F84B6B"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p>
          <w:p w14:paraId="0F9340F5" w14:textId="77777777" w:rsidR="00F84B6B" w:rsidRDefault="00F84B6B"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p>
          <w:p w14:paraId="41278727" w14:textId="77777777" w:rsidR="005C0868" w:rsidRPr="00F84B6B"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32. Энергетика чөйрөсүндөгү саясатты иштеп чыгуу боюнча ыйгарым укуктуу мамлекеттик органга келип түшкөн арыздар жана ага тиркелген документтер каттоочу кириш номерди ыйгаруу жана алардын келген күнүн жана убактысын аныктоо менен кабыл алынат жана катталат.</w:t>
            </w:r>
          </w:p>
          <w:p w14:paraId="77E7BFEA"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b/>
                <w:bCs/>
                <w:sz w:val="24"/>
                <w:szCs w:val="24"/>
              </w:rPr>
            </w:pPr>
            <w:bookmarkStart w:id="5" w:name="g8"/>
            <w:bookmarkStart w:id="6" w:name="g10"/>
            <w:bookmarkStart w:id="7" w:name="g13"/>
            <w:bookmarkEnd w:id="5"/>
            <w:bookmarkEnd w:id="6"/>
            <w:bookmarkEnd w:id="7"/>
            <w:r w:rsidRPr="005C0868">
              <w:rPr>
                <w:rFonts w:ascii="Times New Roman" w:hAnsi="Times New Roman" w:cs="Times New Roman"/>
                <w:b/>
                <w:bCs/>
                <w:sz w:val="24"/>
                <w:szCs w:val="24"/>
                <w:lang w:val="ky-KG"/>
              </w:rPr>
              <w:t xml:space="preserve">13-глава. ЭКБ орнотмолорду кабыл алуу жана ишке киргизүү </w:t>
            </w:r>
          </w:p>
          <w:p w14:paraId="10BA7929" w14:textId="77777777" w:rsidR="005C0868" w:rsidRPr="005C0868" w:rsidRDefault="005C0868" w:rsidP="005C0868">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50. Ишке киргизилип жаткан курулушу бүткөн ЭКБ орнотмолорунун шайкештигин баалоо акты ЭКБ орнотмосун ишке киргизүү үчүн негиз болуп саналат. Бул актынын көчүрмөсүн ЭКБ субъектиси энергетика чөйрөсүндөгү саясатты иштеп чыгуу боюнча ыйгарым укуктуу мамлекеттик органга ЭКБ субъекттеринин реестрине тийиштүү өзгөртүүлөрдү киргизүү үчүн берет.</w:t>
            </w:r>
          </w:p>
          <w:p w14:paraId="7F29FD0E" w14:textId="4FBCD5DB" w:rsidR="00A42C31" w:rsidRPr="005C0868" w:rsidRDefault="005C0868" w:rsidP="00F84B6B">
            <w:pPr>
              <w:pBdr>
                <w:top w:val="nil"/>
                <w:left w:val="nil"/>
                <w:bottom w:val="nil"/>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51. ЭКБ субъектиси ЭКБ орнотмосун ишке киргизүүдөн кийин энергетика чөйрөсүндөгү саясатты иштеп чыгуу боюнча ыйгарым укуктуу мамлекеттик органга жарым жылдын жыйынтыгы боюнча өзүнүн ишинин натыйжалары (иштелген электр энергиясынын саны, электр энергиясын өндүрүү</w:t>
            </w:r>
            <w:r w:rsidR="00F84B6B">
              <w:rPr>
                <w:rFonts w:ascii="Times New Roman" w:hAnsi="Times New Roman" w:cs="Times New Roman"/>
                <w:sz w:val="24"/>
                <w:szCs w:val="24"/>
                <w:lang w:val="ky-KG"/>
              </w:rPr>
              <w:t xml:space="preserve"> жана сатуу) жөнүндө билдирет.</w:t>
            </w:r>
          </w:p>
        </w:tc>
        <w:tc>
          <w:tcPr>
            <w:tcW w:w="7058" w:type="dxa"/>
          </w:tcPr>
          <w:p w14:paraId="741AFD8F"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bookmarkStart w:id="8" w:name="_heading=h.gjdgxs" w:colFirst="0" w:colLast="0"/>
            <w:bookmarkEnd w:id="8"/>
            <w:r w:rsidRPr="005C0868">
              <w:rPr>
                <w:rFonts w:ascii="Times New Roman" w:hAnsi="Times New Roman" w:cs="Times New Roman"/>
                <w:b/>
                <w:sz w:val="24"/>
                <w:szCs w:val="24"/>
                <w:lang w:val="ky-KG"/>
              </w:rPr>
              <w:lastRenderedPageBreak/>
              <w:t>1-глава. Жалпы жоболор</w:t>
            </w:r>
          </w:p>
          <w:p w14:paraId="4A7E43BF" w14:textId="72D35914"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 xml:space="preserve">1. Ушул Жобо </w:t>
            </w:r>
            <w:r>
              <w:rPr>
                <w:rFonts w:ascii="Times New Roman" w:hAnsi="Times New Roman" w:cs="Times New Roman"/>
                <w:sz w:val="24"/>
                <w:szCs w:val="24"/>
                <w:lang w:val="ky-KG"/>
              </w:rPr>
              <w:t>“</w:t>
            </w:r>
            <w:hyperlink r:id="rId18" w:history="1">
              <w:r w:rsidRPr="005C0868">
                <w:rPr>
                  <w:rFonts w:ascii="Times New Roman" w:hAnsi="Times New Roman" w:cs="Times New Roman"/>
                  <w:sz w:val="24"/>
                  <w:szCs w:val="24"/>
                  <w:lang w:val="ky-KG"/>
                </w:rPr>
                <w:t>Энергетика жөнүндө</w:t>
              </w:r>
            </w:hyperlink>
            <w:r>
              <w:rPr>
                <w:rFonts w:ascii="Times New Roman" w:hAnsi="Times New Roman" w:cs="Times New Roman"/>
                <w:sz w:val="24"/>
                <w:szCs w:val="24"/>
                <w:lang w:val="ky-KG"/>
              </w:rPr>
              <w:t>”</w:t>
            </w:r>
            <w:r w:rsidRPr="005C0868">
              <w:rPr>
                <w:rFonts w:ascii="Times New Roman" w:hAnsi="Times New Roman" w:cs="Times New Roman"/>
                <w:sz w:val="24"/>
                <w:szCs w:val="24"/>
                <w:lang w:val="ky-KG"/>
              </w:rPr>
              <w:t xml:space="preserve">, </w:t>
            </w:r>
            <w:r>
              <w:rPr>
                <w:rFonts w:ascii="Times New Roman" w:hAnsi="Times New Roman" w:cs="Times New Roman"/>
                <w:sz w:val="24"/>
                <w:szCs w:val="24"/>
                <w:lang w:val="ky-KG"/>
              </w:rPr>
              <w:t>“</w:t>
            </w:r>
            <w:hyperlink r:id="rId19" w:history="1">
              <w:r w:rsidRPr="005C0868">
                <w:rPr>
                  <w:rFonts w:ascii="Times New Roman" w:hAnsi="Times New Roman" w:cs="Times New Roman"/>
                  <w:sz w:val="24"/>
                  <w:szCs w:val="24"/>
                  <w:lang w:val="ky-KG"/>
                </w:rPr>
                <w:t>Электр энергетикасы жөнүндө</w:t>
              </w:r>
            </w:hyperlink>
            <w:r>
              <w:rPr>
                <w:rFonts w:ascii="Times New Roman" w:hAnsi="Times New Roman" w:cs="Times New Roman"/>
                <w:sz w:val="24"/>
                <w:szCs w:val="24"/>
                <w:lang w:val="ky-KG"/>
              </w:rPr>
              <w:t>”</w:t>
            </w:r>
            <w:r w:rsidRPr="005C0868">
              <w:rPr>
                <w:rFonts w:ascii="Times New Roman" w:hAnsi="Times New Roman" w:cs="Times New Roman"/>
                <w:sz w:val="24"/>
                <w:szCs w:val="24"/>
                <w:lang w:val="ky-KG"/>
              </w:rPr>
              <w:t xml:space="preserve">, </w:t>
            </w:r>
            <w:r>
              <w:rPr>
                <w:rFonts w:ascii="Times New Roman" w:hAnsi="Times New Roman" w:cs="Times New Roman"/>
                <w:sz w:val="24"/>
                <w:szCs w:val="24"/>
                <w:lang w:val="ky-KG"/>
              </w:rPr>
              <w:t>“</w:t>
            </w:r>
            <w:hyperlink r:id="rId20" w:history="1">
              <w:r w:rsidRPr="005C0868">
                <w:rPr>
                  <w:rFonts w:ascii="Times New Roman" w:hAnsi="Times New Roman" w:cs="Times New Roman"/>
                  <w:sz w:val="24"/>
                  <w:szCs w:val="24"/>
                  <w:lang w:val="ky-KG"/>
                </w:rPr>
                <w:t>Энергиянын кайра жаралуучу булактары жөнүндө</w:t>
              </w:r>
            </w:hyperlink>
            <w:r>
              <w:rPr>
                <w:rFonts w:ascii="Times New Roman" w:hAnsi="Times New Roman" w:cs="Times New Roman"/>
                <w:sz w:val="24"/>
                <w:szCs w:val="24"/>
                <w:lang w:val="ky-KG"/>
              </w:rPr>
              <w:t>”</w:t>
            </w:r>
            <w:r w:rsidRPr="005C0868">
              <w:rPr>
                <w:rFonts w:ascii="Times New Roman" w:hAnsi="Times New Roman" w:cs="Times New Roman"/>
                <w:sz w:val="24"/>
                <w:szCs w:val="24"/>
                <w:lang w:val="ky-KG"/>
              </w:rPr>
              <w:t xml:space="preserve"> Кыргыз Республикасынын мыйзамдарына ылайык иштелип чыккан жана белгиленген квоталардын алкагында, квотадан тышкары, келишимдик негизде жана энергиянын кайра жаралуучу булактарын (мындан ары - ЭКБ) пайдалануу менен өндүрүлгөн жеке муктаждыктар үчүн энергиянын кайра жаралуучу булактарын пайдалануу менен электр энергиясын иштеп чыгуу жана берүү боюнча ишти жүзөгө ашыруунун шарттарын жана тартибин аныктайт.</w:t>
            </w:r>
          </w:p>
          <w:p w14:paraId="68F9C655"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2. Ушул Жободо төмөнкүдөй негизги түшүнүктөр колдонулат:</w:t>
            </w:r>
          </w:p>
          <w:p w14:paraId="513AA3D0"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 xml:space="preserve">1) </w:t>
            </w:r>
            <w:r w:rsidRPr="00401CE5">
              <w:rPr>
                <w:rFonts w:ascii="Times New Roman" w:hAnsi="Times New Roman" w:cs="Times New Roman"/>
                <w:sz w:val="24"/>
                <w:szCs w:val="24"/>
                <w:lang w:val="ky-KG"/>
              </w:rPr>
              <w:t>электр энергиясынын квоталары</w:t>
            </w:r>
            <w:r w:rsidRPr="005C0868">
              <w:rPr>
                <w:rFonts w:ascii="Times New Roman" w:hAnsi="Times New Roman" w:cs="Times New Roman"/>
                <w:sz w:val="24"/>
                <w:szCs w:val="24"/>
                <w:lang w:val="ky-KG"/>
              </w:rPr>
              <w:t xml:space="preserve"> - ЭКБны пайдалануу менен энергетикалык орнотмолордон жогорулатуучу коэффициентти колдонуу менен акыркы керектөөчүлөр үчүн максималдуу тариф боюнча төлөнүүчү, региондор боюнча жана ЭКБнын түрлөрү боюнча убакыттын белгилүү бир мезгилине ЭКБны пайдалануу менен энергетикалык орнотмолордун электр кубаттуулуктарынын көлөмүн белгилөө;</w:t>
            </w:r>
          </w:p>
          <w:p w14:paraId="51AB42D8"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 xml:space="preserve">2) </w:t>
            </w:r>
            <w:r w:rsidRPr="00401CE5">
              <w:rPr>
                <w:rFonts w:ascii="Times New Roman" w:hAnsi="Times New Roman" w:cs="Times New Roman"/>
                <w:sz w:val="24"/>
                <w:szCs w:val="24"/>
                <w:lang w:val="ky-KG"/>
              </w:rPr>
              <w:t>ЭКБ жаатындагы иш режимдеринин түрлөрү</w:t>
            </w:r>
            <w:r w:rsidRPr="005C0868">
              <w:rPr>
                <w:rFonts w:ascii="Times New Roman" w:hAnsi="Times New Roman" w:cs="Times New Roman"/>
                <w:sz w:val="24"/>
                <w:szCs w:val="24"/>
                <w:lang w:val="ky-KG"/>
              </w:rPr>
              <w:t xml:space="preserve"> - ЭКБны пайдалануу менен өндүрүлгөн электр энергиясын берүүнүн жана иштеп чыгуунун режимдери (квотанын алкагында ЭКБны пайдалануу менен электр энергиясын берүү, квотадан тышкары ЭКБны пайдалануу менен электр энергиясын берүү, келишимдик негизде ЭКБны пайдалануу менен электр энергиясын берүү, жеке </w:t>
            </w:r>
            <w:r w:rsidRPr="005C0868">
              <w:rPr>
                <w:rFonts w:ascii="Times New Roman" w:hAnsi="Times New Roman" w:cs="Times New Roman"/>
                <w:sz w:val="24"/>
                <w:szCs w:val="24"/>
                <w:lang w:val="ky-KG"/>
              </w:rPr>
              <w:lastRenderedPageBreak/>
              <w:t>муктаждык үчүн ЭКБны пайдалануу менен электр энергиясын иштеп чыгуу);</w:t>
            </w:r>
          </w:p>
          <w:p w14:paraId="323041F8" w14:textId="4F6DE53F" w:rsidR="005C0868" w:rsidRPr="00401CE5"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401CE5">
              <w:rPr>
                <w:rFonts w:ascii="Times New Roman" w:hAnsi="Times New Roman" w:cs="Times New Roman"/>
                <w:b/>
                <w:sz w:val="24"/>
                <w:szCs w:val="24"/>
                <w:lang w:val="ky-KG"/>
              </w:rPr>
              <w:t xml:space="preserve">3) </w:t>
            </w:r>
            <w:r w:rsidR="00401CE5" w:rsidRPr="00401CE5">
              <w:rPr>
                <w:rFonts w:ascii="Times New Roman" w:hAnsi="Times New Roman" w:cs="Times New Roman"/>
                <w:b/>
                <w:sz w:val="24"/>
                <w:szCs w:val="24"/>
                <w:lang w:val="ky-KG"/>
              </w:rPr>
              <w:t>квотанын алкагында ЭКБны пайдалануу менен электр энергиясын берүү - ЭКБ жаатындагы иш режиминин түрү, анда мамлекеттик үлүш катышкан энергетикалык компаниялар тарабынан иштелип чыккан техникалык жана экономикалык эсептөөлөргө ылайык энергетика чөйрөсүндөгү саясатты иштеп чыгуу боюнча ыйгарым укуктуу мамлекеттик орган тарабынан бекитилген квоталардын алкагында ЭКБ орнотмолорун пайдалануу менен өндүрүлгөн электр энергиясын ЭКБ субъектиси тарабынан берүүсү. Квоталардын алкагында ЭКБны пайдалануу менен электр энергиясын берүү “Энергиянын кайра жаралуучу булактары жөнүндө” Кыргыз Республикасынын Мыйзамына ылайык жеңилдетилген мезгилдин алкагында жогорулатуучу коэффициентти колдонуу менен акыркы керектөөчүлөр үчүн максималдуу тариф боюнча ишканаларды бөлүштүрүү тармагында жүргүзүлөт;</w:t>
            </w:r>
          </w:p>
          <w:p w14:paraId="005F9759" w14:textId="5F7E7A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 xml:space="preserve">4) квотадан тышкары ЭКБны пайдалануу менен электр энергиясын берүү - ЭКБ жаатындагы иш режиминин түрү, анда ЭКБ субъектиси квоталардан тышкары ЭКБ орнотмолорун пайдалануу менен өндүрүлгөн электр энергиясын </w:t>
            </w:r>
            <w:r w:rsidR="00401CE5">
              <w:rPr>
                <w:rFonts w:ascii="Times New Roman" w:hAnsi="Times New Roman" w:cs="Times New Roman"/>
                <w:sz w:val="24"/>
                <w:szCs w:val="24"/>
                <w:lang w:val="ky-KG"/>
              </w:rPr>
              <w:t>“</w:t>
            </w:r>
            <w:r w:rsidRPr="005C0868">
              <w:rPr>
                <w:rFonts w:ascii="Times New Roman" w:hAnsi="Times New Roman" w:cs="Times New Roman"/>
                <w:sz w:val="24"/>
                <w:szCs w:val="24"/>
                <w:lang w:val="ky-KG"/>
              </w:rPr>
              <w:t>Энергиянын кайра жаралуучу булактары жөнүндө</w:t>
            </w:r>
            <w:r w:rsidR="00401CE5">
              <w:rPr>
                <w:rFonts w:ascii="Times New Roman" w:hAnsi="Times New Roman" w:cs="Times New Roman"/>
                <w:sz w:val="24"/>
                <w:szCs w:val="24"/>
                <w:lang w:val="ky-KG"/>
              </w:rPr>
              <w:t>”</w:t>
            </w:r>
            <w:r w:rsidRPr="005C0868">
              <w:rPr>
                <w:rFonts w:ascii="Times New Roman" w:hAnsi="Times New Roman" w:cs="Times New Roman"/>
                <w:sz w:val="24"/>
                <w:szCs w:val="24"/>
                <w:lang w:val="ky-KG"/>
              </w:rPr>
              <w:t xml:space="preserve"> Кыргыз Республикасынын </w:t>
            </w:r>
            <w:hyperlink r:id="rId21" w:history="1">
              <w:r w:rsidRPr="005C0868">
                <w:rPr>
                  <w:rFonts w:ascii="Times New Roman" w:hAnsi="Times New Roman" w:cs="Times New Roman"/>
                  <w:sz w:val="24"/>
                  <w:szCs w:val="24"/>
                  <w:lang w:val="ky-KG"/>
                </w:rPr>
                <w:t>Мыйзамына</w:t>
              </w:r>
            </w:hyperlink>
            <w:r w:rsidRPr="005C0868">
              <w:rPr>
                <w:rFonts w:ascii="Times New Roman" w:hAnsi="Times New Roman" w:cs="Times New Roman"/>
                <w:sz w:val="24"/>
                <w:szCs w:val="24"/>
                <w:lang w:val="ky-KG"/>
              </w:rPr>
              <w:t xml:space="preserve"> ылайык отун-энергетикалык комплексин жөнгө салуу боюнча ыйгарым укуктуу мамлекеттик орган бекиткен, өзүн-өзү актоо мөөнөтүнүн мезгилинде электр энергетикалык компаниясынын транзитинин кызмат көрсөтүүсүнүн наркын эсептен чыгаруу менен акыркы керектөөчүлөр үчүн максималдуу тариф боюнча бөлүштүрүүчү ишканалардын тармагында берет;</w:t>
            </w:r>
          </w:p>
          <w:p w14:paraId="6E3DD30C"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 xml:space="preserve">5) келишимдик негизде ЭКБны пайдалануу менен электр энергиясын берүү - ЭКБ жаатындагы иш режиминин түрү, анда ЭКБ орнотмолорун пайдалануу менен өндүрүлгөн электр энергиясы ЭКБ субъектиси тарабынан сатып алуучуга берилет, аны менен ЭКБ субъекти Кыргыз Республикасынын Граждандык </w:t>
            </w:r>
            <w:hyperlink r:id="rId22" w:history="1">
              <w:r w:rsidRPr="005C0868">
                <w:rPr>
                  <w:rFonts w:ascii="Times New Roman" w:hAnsi="Times New Roman" w:cs="Times New Roman"/>
                  <w:sz w:val="24"/>
                  <w:szCs w:val="24"/>
                  <w:lang w:val="ky-KG"/>
                </w:rPr>
                <w:t>кодексине</w:t>
              </w:r>
            </w:hyperlink>
            <w:r w:rsidRPr="005C0868">
              <w:rPr>
                <w:rFonts w:ascii="Times New Roman" w:hAnsi="Times New Roman" w:cs="Times New Roman"/>
                <w:sz w:val="24"/>
                <w:szCs w:val="24"/>
                <w:lang w:val="ky-KG"/>
              </w:rPr>
              <w:t xml:space="preserve"> ылайык тараптар өз алдынча аныктаган баа боюнча келишимдик мамилелерде турат;</w:t>
            </w:r>
          </w:p>
          <w:p w14:paraId="54D66986"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6) жеке муктаждыктар үчүн ЭКБны пайдалануу менен электр энергиясын иштеп чыгуу - ЭКБ жаатындагы иш режиминин түрү, анда ЭКБ орнотмолорун пайдалануу менен өндүрүлгөн электр энергиясы жеке максатта (жеке муктаждык үчүн) пайдаланылат;</w:t>
            </w:r>
          </w:p>
          <w:p w14:paraId="409B0CC7"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7) ЭКБ субъекттеринин мамлекеттик реестри (мындан ары - ЭКБ субъекттеринин реестри) - ЭКБны пайдалануу менен иштелип чыккан электр энергиясын өндүрүү, берүү (сатуу) чөйрөсүндө иштөөнү каалаган жана иштеп жаткан ЭКБнын бардык субъекттерин мамлекеттик эсепке алуунун бирдиктүү системасы;</w:t>
            </w:r>
          </w:p>
          <w:p w14:paraId="1745F2A1" w14:textId="2671A04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8) ЭКБ субъектиси - ЭКБны пайдалануу менен иштелип чыккан электр энергиясын өндүрүү (режимдердин бардык түрлөрүн), берүү (сатуу) чөйрөсүндө иштөө иштеп жаткан юридикалык жактар, жеке ишкерлер;</w:t>
            </w:r>
          </w:p>
          <w:p w14:paraId="701E9038" w14:textId="77777777" w:rsidR="002B4D24" w:rsidRDefault="002B4D24"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7179D723"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9) ЭКБ электр энергиясы - ЭКБны пайдалануу менен ЭКБ субъектиси тарабынан иштелип чыккан электр энергиясы;</w:t>
            </w:r>
          </w:p>
          <w:p w14:paraId="6A3F52F2"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10) ЭКБ орнотмосу - ЭКБдан өндүрүлгөн, электр энергиясын кабыл алуу (алуу), кайра түзүү, аккумуляциялоо жана (же) берүү боюнча технологиялык жабдуулар же технологиялык жабдуулардын комплекси;</w:t>
            </w:r>
          </w:p>
          <w:p w14:paraId="1A5E0A39" w14:textId="40C79AF2"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 xml:space="preserve">11) ЭКБ тарифи </w:t>
            </w:r>
            <w:r w:rsidR="002B4D24">
              <w:rPr>
                <w:rFonts w:ascii="Times New Roman" w:hAnsi="Times New Roman" w:cs="Times New Roman"/>
                <w:sz w:val="24"/>
                <w:szCs w:val="24"/>
                <w:lang w:val="ky-KG"/>
              </w:rPr>
              <w:t>–</w:t>
            </w:r>
            <w:r w:rsidRPr="005C0868">
              <w:rPr>
                <w:rFonts w:ascii="Times New Roman" w:hAnsi="Times New Roman" w:cs="Times New Roman"/>
                <w:sz w:val="24"/>
                <w:szCs w:val="24"/>
                <w:lang w:val="ky-KG"/>
              </w:rPr>
              <w:t xml:space="preserve"> </w:t>
            </w:r>
            <w:r w:rsidR="002B4D24">
              <w:rPr>
                <w:rFonts w:ascii="Times New Roman" w:hAnsi="Times New Roman" w:cs="Times New Roman"/>
                <w:sz w:val="24"/>
                <w:szCs w:val="24"/>
                <w:lang w:val="ky-KG"/>
              </w:rPr>
              <w:t>“</w:t>
            </w:r>
            <w:r w:rsidRPr="005C0868">
              <w:rPr>
                <w:rFonts w:ascii="Times New Roman" w:hAnsi="Times New Roman" w:cs="Times New Roman"/>
                <w:sz w:val="24"/>
                <w:szCs w:val="24"/>
                <w:lang w:val="ky-KG"/>
              </w:rPr>
              <w:t>Энергиянын кайра жаралуучу булактары жөнүндө</w:t>
            </w:r>
            <w:r w:rsidR="002B4D24">
              <w:rPr>
                <w:rFonts w:ascii="Times New Roman" w:hAnsi="Times New Roman" w:cs="Times New Roman"/>
                <w:sz w:val="24"/>
                <w:szCs w:val="24"/>
                <w:lang w:val="ky-KG"/>
              </w:rPr>
              <w:t>”</w:t>
            </w:r>
            <w:r w:rsidRPr="005C0868">
              <w:rPr>
                <w:rFonts w:ascii="Times New Roman" w:hAnsi="Times New Roman" w:cs="Times New Roman"/>
                <w:sz w:val="24"/>
                <w:szCs w:val="24"/>
                <w:lang w:val="ky-KG"/>
              </w:rPr>
              <w:t xml:space="preserve"> Кыргыз Республикасынын </w:t>
            </w:r>
            <w:hyperlink r:id="rId23" w:history="1">
              <w:r w:rsidRPr="005C0868">
                <w:rPr>
                  <w:rFonts w:ascii="Times New Roman" w:hAnsi="Times New Roman" w:cs="Times New Roman"/>
                  <w:sz w:val="24"/>
                  <w:szCs w:val="24"/>
                  <w:lang w:val="ky-KG"/>
                </w:rPr>
                <w:t>Мыйзамына</w:t>
              </w:r>
            </w:hyperlink>
            <w:r w:rsidRPr="005C0868">
              <w:rPr>
                <w:rFonts w:ascii="Times New Roman" w:hAnsi="Times New Roman" w:cs="Times New Roman"/>
                <w:sz w:val="24"/>
                <w:szCs w:val="24"/>
                <w:lang w:val="ky-KG"/>
              </w:rPr>
              <w:t xml:space="preserve"> ылайык берүүчү үчүн отун-энергетикалык комплексин жөнгө салуу боюнча ыйгарым укуктуу мамлекеттик орган белгилеген ЭКБ электр энергиясынын жеңилдетилген тарифи;</w:t>
            </w:r>
          </w:p>
          <w:p w14:paraId="24BAED4C"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12) өзүн-өзү актоо мезгили (өзүн-өзү актоо мөөнөтү) - бул ЭКБны пайдалануу менен энергетикалык орнотмону эксплуатацияга киргизген күндөн тартып эсептелүүчү убактылуу интервал, мында алынган таза кирешенин өлчөмү жумшалган чыгымдардын көлөмүнө барабар болот;</w:t>
            </w:r>
          </w:p>
          <w:p w14:paraId="322E461D"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 xml:space="preserve">13) техникалык-экономикалык негиздеме (мындан ары - ТЭН) - инвестициялоонун, инвестициялардын натыйжалуулугун негиздөөнүн максаттарын сыпаттоо менен негизги баштапкы </w:t>
            </w:r>
            <w:r w:rsidRPr="005C0868">
              <w:rPr>
                <w:rFonts w:ascii="Times New Roman" w:hAnsi="Times New Roman" w:cs="Times New Roman"/>
                <w:sz w:val="24"/>
                <w:szCs w:val="24"/>
                <w:lang w:val="ky-KG"/>
              </w:rPr>
              <w:lastRenderedPageBreak/>
              <w:t>маалыматтарды камтыган долбоордук документ, анын ичинде: ЭКБны пайдалануу менен энергетикалык орнотмонун иштөөсүнөн күтүлгөн экономикалык, социалдык жана (же) коммерциялык натыйжа, ошондой эле курулуш объектинин негизги техникалык жана технологиялык параметрлери жөнүндө маалыматтар жана объекттин техникалык-экономикалык көрсөткүчтөрүн аныктоо менен эсептөөлөр;</w:t>
            </w:r>
          </w:p>
          <w:p w14:paraId="3444A7A5"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 xml:space="preserve">14) алдын ала техникалык-экономикалык негиздеме - долбоордун мүмкүнчүлүктөрүн изилдөө менен деталдуу ТЭНдин ортосундагы орто аралык баскыч. Алдын ала ТЭН маалыматтын аз такталышы, долбоордун варианттарын жана аны жүзөгө ашыруунун айрым өңүттөрүн функциялык изилдөөлөрдү кошумча жүргүзүүнү эске алуу менен тереңдеп кароо жаатында ТЭНден айырмаланат; </w:t>
            </w:r>
          </w:p>
          <w:p w14:paraId="48E02801"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15) долбоордук-сметалык документтер (мындан ары - ДСД) - долбоордук (долбоордук-сметалык) документтер, ал көлөмдүк-пландаштыруучу, конструктивдүү, технологиялык, инженердик, жаратылышты коргоочу, экономикалык жана башка чечимдерди, ошондой эле курулушту уюштуруу жана жүргүзүү үчүн сметалык эсептерди, инженердик даярдыкты жана аймакты абаттоону камтыйт.</w:t>
            </w:r>
          </w:p>
          <w:p w14:paraId="5A6B77A4" w14:textId="77777777" w:rsidR="005C0868" w:rsidRPr="002B4D24"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2B4D24">
              <w:rPr>
                <w:rFonts w:ascii="Times New Roman" w:hAnsi="Times New Roman" w:cs="Times New Roman"/>
                <w:b/>
                <w:sz w:val="24"/>
                <w:szCs w:val="24"/>
                <w:lang w:val="ky-KG"/>
              </w:rPr>
              <w:t>2-глава. ЭКБны пайдалануу менен энергетика чөйрөсүндө иштеп жаткан катышуучулардын ыйгарым укуктары</w:t>
            </w:r>
          </w:p>
          <w:p w14:paraId="67D9C124"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3. ЭКБны пайдалануу менен энергетика чөйрөсүндө иштеп жаткан катышуучулар болуп төмөнкүлөр эсептелет:</w:t>
            </w:r>
          </w:p>
          <w:p w14:paraId="27D377DE"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1) энергетика чөйрөсүндөгү саясатты иштеп чыгуу боюнча ыйгарым укуктуу мамлекеттик орган;</w:t>
            </w:r>
          </w:p>
          <w:p w14:paraId="76AA47CD"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2) отун-энергетикалык комплексин жөнгө салуу боюнча ыйгарым укуктуу мамлекеттик орган;</w:t>
            </w:r>
          </w:p>
          <w:p w14:paraId="7D918099"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3) жер укук мамилелерин жөнгө салуу чөйрөсүндөгү ыйгарым укуктуу мамлекеттик органдар жана жергиликтүү өз алдынча башкаруу органдары;</w:t>
            </w:r>
          </w:p>
          <w:p w14:paraId="51FF7AF9"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4) бөлүштүрүүчү ишканалар;</w:t>
            </w:r>
          </w:p>
          <w:p w14:paraId="511D7301"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5) ЭКБ субъектиси.</w:t>
            </w:r>
          </w:p>
          <w:p w14:paraId="71D1D151"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lastRenderedPageBreak/>
              <w:t>4. Энергетика чөйрөсүндөгү саясатты иштеп чыгуу боюнча ыйгарым укуктуу мамлекеттик орган:</w:t>
            </w:r>
          </w:p>
          <w:p w14:paraId="1957F61B" w14:textId="10C8ED4C"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 xml:space="preserve">1) ЭКБ орнотмолорунун кубаттуулуктарына квота берүүнү, айрым аймактык-административдик бирдиктер үчүн ЭКБнын ар бир түрү боюнча белгиленген кубаттуулукту </w:t>
            </w:r>
            <w:r w:rsidR="002B4D24" w:rsidRPr="002B4D24">
              <w:rPr>
                <w:rFonts w:ascii="Times New Roman" w:hAnsi="Times New Roman" w:cs="Times New Roman"/>
                <w:b/>
                <w:sz w:val="24"/>
                <w:szCs w:val="24"/>
                <w:lang w:val="ky-KG"/>
              </w:rPr>
              <w:t>мамлекеттик үлүш катышкан энергетикалык компаниялар тарабынан иштелип чыккан техникалык жана экономикалык эсептөөлөргө ылайык</w:t>
            </w:r>
            <w:r w:rsidR="002B4D24">
              <w:rPr>
                <w:rFonts w:ascii="Times New Roman" w:hAnsi="Times New Roman" w:cs="Times New Roman"/>
                <w:sz w:val="24"/>
                <w:szCs w:val="24"/>
                <w:lang w:val="ky-KG"/>
              </w:rPr>
              <w:t xml:space="preserve"> </w:t>
            </w:r>
            <w:r w:rsidRPr="005C0868">
              <w:rPr>
                <w:rFonts w:ascii="Times New Roman" w:hAnsi="Times New Roman" w:cs="Times New Roman"/>
                <w:sz w:val="24"/>
                <w:szCs w:val="24"/>
                <w:lang w:val="ky-KG"/>
              </w:rPr>
              <w:t>бекитет, ошондой эле расмий веб-сайтта маалыматтарды жайгаштыруу менен ЭКБ орнотмолорунун кубаттуулугуна квоталардын болушу жөнүндө маалыматтарды жаңылайт;</w:t>
            </w:r>
          </w:p>
          <w:p w14:paraId="5E893004" w14:textId="5C00FBD6"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 xml:space="preserve">2) ЭКБ жаатында иштөөгө </w:t>
            </w:r>
            <w:r w:rsidR="002B4D24" w:rsidRPr="002B4D24">
              <w:rPr>
                <w:rFonts w:ascii="Times New Roman" w:hAnsi="Times New Roman" w:cs="Times New Roman"/>
                <w:b/>
                <w:sz w:val="24"/>
                <w:szCs w:val="24"/>
                <w:lang w:val="ky-KG"/>
              </w:rPr>
              <w:t>мамлекеттик реестринде</w:t>
            </w:r>
            <w:r w:rsidRPr="005C0868">
              <w:rPr>
                <w:rFonts w:ascii="Times New Roman" w:hAnsi="Times New Roman" w:cs="Times New Roman"/>
                <w:sz w:val="24"/>
                <w:szCs w:val="24"/>
                <w:lang w:val="ky-KG"/>
              </w:rPr>
              <w:t xml:space="preserve"> иштеп жаткан ЭКБ субъекттеринин мамлекеттик реестрин жүргүзөт жана ЭКБ субъекттерин каттайт;</w:t>
            </w:r>
          </w:p>
          <w:p w14:paraId="5003EADC"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3) Кыргыз Республикасынын мамлекеттик-жеке өнөктөштүк чөйрөсүндөгү мыйзамдары менен белгиленген тартипте ЭКБ орнотмолорун курууга конкурстук тандоо өткөрүүгө, алдын ала ТЭН долбоорлорун даярдоого жана жер укук мамилелерин жөнгө салуу чөйрөсүндөгү ыйгарым укуктуу мамлекеттик органдарга жана жергиликтүү өз алдынча башкаруу органдарына ЭКБ орнотмолорун куруу үчүн жер мыйзамдарына ылайык жер участогун бөлүп берүү өтүнүчү менен кайрылууга укуктуу;</w:t>
            </w:r>
          </w:p>
          <w:p w14:paraId="4155D8DB"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4) ЭКБны пайдалануу боюнча объекттин курулушуна инвестициялоо ниети жөнүндө ЭКБ субъектиси менен макулдашуу түзүүгө укуктуу;</w:t>
            </w:r>
          </w:p>
          <w:p w14:paraId="156D28B8"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5) ЭКБны пайдалануу боюнча объектти куруу үчүн берилген жер участогунун максаттуу багыты бузулуп же 3 (үч) жыл бою пайдаланылбаган учурларда Кыргыз Республикасынын жер укук мамилелери чөйрөсүндөгү мыйзамдарында белгиленген тартипте жер укук мамилелери чөйрөсүндөгү ыйгарым укуктуу мамлекеттик органдарга жер участогун пайдалануу укугун токтотуу (жокко чыгаруу) жол-жобосун демилгелөөгө укуктуу;</w:t>
            </w:r>
          </w:p>
          <w:p w14:paraId="17BFE88C"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6) суу ресурстары боюнча ыйгарым укуктуу мамлекеттик органдар жана ЭКБны пайдалануу боюнча объекттерди куруу үчүн бөлүнүп берилген жер участокторун максаттуу пайдаланууга мониторинг жүргүзүү жана аны контролдоо маселелери боюнча башка ыйгарым укуктуу органдар менен кызматташат;</w:t>
            </w:r>
          </w:p>
          <w:p w14:paraId="38490433"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7) ЭКБны пайдалануу боюнча объекттерди куруу долбоорлорун мамлекеттик органдарда макулдашуу жол-жобосунан өтүүдө ЭКБ субъекттерине юридикалык жана уюштуруучулук жардамдарды берет;</w:t>
            </w:r>
          </w:p>
          <w:p w14:paraId="618E4E0D" w14:textId="4D008F6B" w:rsidR="002B4D24" w:rsidRPr="002B4D24" w:rsidRDefault="002B4D24"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2B4D24">
              <w:rPr>
                <w:rFonts w:ascii="Times New Roman" w:hAnsi="Times New Roman" w:cs="Times New Roman"/>
                <w:b/>
                <w:sz w:val="24"/>
                <w:szCs w:val="24"/>
                <w:lang w:val="ky-KG"/>
              </w:rPr>
              <w:t>Күчүн жоготту деп таанылды</w:t>
            </w:r>
            <w:r>
              <w:rPr>
                <w:rFonts w:ascii="Times New Roman" w:hAnsi="Times New Roman" w:cs="Times New Roman"/>
                <w:b/>
                <w:sz w:val="24"/>
                <w:szCs w:val="24"/>
                <w:lang w:val="ky-KG"/>
              </w:rPr>
              <w:t>.</w:t>
            </w:r>
          </w:p>
          <w:p w14:paraId="006B8E54" w14:textId="77777777" w:rsidR="002B4D24" w:rsidRDefault="002B4D24"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393FD5F4" w14:textId="77777777" w:rsidR="002B4D24" w:rsidRDefault="002B4D24"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60FFB646" w14:textId="77777777" w:rsidR="002B4D24" w:rsidRDefault="002B4D24"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0E07FA2C" w14:textId="2B553F56"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9) ЭКБнын энергетикалык потенциалын, аларды өздөштүрүү деңгээлин жана Кыргыз Республикасында энергияны өндүрүүнүн жалпы көлөмүнө электр жана жылуулук энергиясын өндүрүүнүн үлүшүн эсептөө жана талдоо жолу менен ЭКБны пайдаланууга мониторинг жүргүзөт;</w:t>
            </w:r>
          </w:p>
          <w:p w14:paraId="631530CA"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10) кызыкдар болгон жактарга ЭКБ субъекттеринин ишине, квоталоо жана берилген квоталардын көлөмүнө тиешелүү болгон толук жана так маалыматтарды өз убагында берет.</w:t>
            </w:r>
          </w:p>
          <w:p w14:paraId="1E8EC927" w14:textId="77777777" w:rsidR="005C0868" w:rsidRPr="00FC3E59"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C3E59">
              <w:rPr>
                <w:rFonts w:ascii="Times New Roman" w:hAnsi="Times New Roman" w:cs="Times New Roman"/>
                <w:b/>
                <w:sz w:val="24"/>
                <w:szCs w:val="24"/>
                <w:lang w:val="ky-KG"/>
              </w:rPr>
              <w:t>4-глава. ЭКБны пайдалануу менен электр энергиясын иштеп чыгуу жана берүү боюнча ишти жүзөгө ашыруунун этаптары</w:t>
            </w:r>
          </w:p>
          <w:p w14:paraId="504597B3" w14:textId="77777777" w:rsidR="00FC3E59" w:rsidRPr="00FC3E59" w:rsidRDefault="005C0868" w:rsidP="00FC3E59">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C3E59">
              <w:rPr>
                <w:rFonts w:ascii="Times New Roman" w:hAnsi="Times New Roman" w:cs="Times New Roman"/>
                <w:b/>
                <w:sz w:val="24"/>
                <w:szCs w:val="24"/>
                <w:lang w:val="ky-KG"/>
              </w:rPr>
              <w:t xml:space="preserve">15. </w:t>
            </w:r>
            <w:r w:rsidR="00FC3E59" w:rsidRPr="00FC3E59">
              <w:rPr>
                <w:rFonts w:ascii="Times New Roman" w:hAnsi="Times New Roman" w:cs="Times New Roman"/>
                <w:b/>
                <w:sz w:val="24"/>
                <w:szCs w:val="24"/>
                <w:lang w:val="ky-KG"/>
              </w:rPr>
              <w:t>ЭКБ электр энергиясын иштеп чыгуу боюнча иш өзүнө төмөнкүдөй этаптарды камтыйт:</w:t>
            </w:r>
          </w:p>
          <w:p w14:paraId="18D99030" w14:textId="77777777" w:rsidR="00FC3E59" w:rsidRPr="00FC3E59" w:rsidRDefault="00FC3E59" w:rsidP="00FC3E59">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C3E59">
              <w:rPr>
                <w:rFonts w:ascii="Times New Roman" w:hAnsi="Times New Roman" w:cs="Times New Roman"/>
                <w:b/>
                <w:sz w:val="24"/>
                <w:szCs w:val="24"/>
                <w:lang w:val="ky-KG"/>
              </w:rPr>
              <w:t>1) ЭКБ орнотмосун куруу үчүн жер участокторуна укук берүү;</w:t>
            </w:r>
          </w:p>
          <w:p w14:paraId="6D7D32F6" w14:textId="77777777" w:rsidR="00FC3E59" w:rsidRPr="00FC3E59" w:rsidRDefault="00FC3E59" w:rsidP="00FC3E59">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C3E59">
              <w:rPr>
                <w:rFonts w:ascii="Times New Roman" w:hAnsi="Times New Roman" w:cs="Times New Roman"/>
                <w:b/>
                <w:sz w:val="24"/>
                <w:szCs w:val="24"/>
                <w:lang w:val="ky-KG"/>
              </w:rPr>
              <w:t>2) ДСДны даярдоо (кооптуу өндүрүштүк объекттер болгон учурда, мамлекеттик экологиялык экспертизанын жана өнөр жай коопсуздугуна экспертизанын оң корутундусу менен) жана электр тармактарына туташуу;</w:t>
            </w:r>
          </w:p>
          <w:p w14:paraId="77190A0A" w14:textId="77777777" w:rsidR="00FC3E59" w:rsidRPr="00FC3E59" w:rsidRDefault="00FC3E59" w:rsidP="00FC3E59">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C3E59">
              <w:rPr>
                <w:rFonts w:ascii="Times New Roman" w:hAnsi="Times New Roman" w:cs="Times New Roman"/>
                <w:b/>
                <w:sz w:val="24"/>
                <w:szCs w:val="24"/>
                <w:lang w:val="ky-KG"/>
              </w:rPr>
              <w:t>3) электр энергиясын сатуу боюнча ишти жүргүзүү үчүн керектүү лицензиялык-уруксат берүүчү документтерди алуу;</w:t>
            </w:r>
          </w:p>
          <w:p w14:paraId="16A31972" w14:textId="77777777" w:rsidR="00FC3E59" w:rsidRPr="00FC3E59" w:rsidRDefault="00FC3E59" w:rsidP="00FC3E59">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C3E59">
              <w:rPr>
                <w:rFonts w:ascii="Times New Roman" w:hAnsi="Times New Roman" w:cs="Times New Roman"/>
                <w:b/>
                <w:sz w:val="24"/>
                <w:szCs w:val="24"/>
                <w:lang w:val="ky-KG"/>
              </w:rPr>
              <w:t>4) белгиленген квоталардын алкагында жеңилдетилген мезгил боюнча тарифтик преференцияларды берүү (ЭКБ субъекти кызыкдар болгон учурда);</w:t>
            </w:r>
          </w:p>
          <w:p w14:paraId="0A13EEFA" w14:textId="77777777" w:rsidR="00FC3E59" w:rsidRPr="00FC3E59" w:rsidRDefault="00FC3E59" w:rsidP="00FC3E59">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C3E59">
              <w:rPr>
                <w:rFonts w:ascii="Times New Roman" w:hAnsi="Times New Roman" w:cs="Times New Roman"/>
                <w:b/>
                <w:sz w:val="24"/>
                <w:szCs w:val="24"/>
                <w:lang w:val="ky-KG"/>
              </w:rPr>
              <w:t>5) ЭКБ субъекттерин ЭКБ субъекттеринин реестрине киргизүү;</w:t>
            </w:r>
          </w:p>
          <w:p w14:paraId="39C3A804" w14:textId="77777777" w:rsidR="00FC3E59" w:rsidRPr="00FC3E59" w:rsidRDefault="00FC3E59" w:rsidP="00FC3E59">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C3E59">
              <w:rPr>
                <w:rFonts w:ascii="Times New Roman" w:hAnsi="Times New Roman" w:cs="Times New Roman"/>
                <w:b/>
                <w:sz w:val="24"/>
                <w:szCs w:val="24"/>
                <w:lang w:val="ky-KG"/>
              </w:rPr>
              <w:t>6) ЭКБ электр энергиясын берүү боюнча тарифтерди жана ЭКБ орнотмосунун өзүн-өзү актоо мезгилин белгилөө;</w:t>
            </w:r>
          </w:p>
          <w:p w14:paraId="221167F6" w14:textId="77777777" w:rsidR="00FC3E59" w:rsidRPr="00FC3E59" w:rsidRDefault="00FC3E59" w:rsidP="00FC3E59">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C3E59">
              <w:rPr>
                <w:rFonts w:ascii="Times New Roman" w:hAnsi="Times New Roman" w:cs="Times New Roman"/>
                <w:b/>
                <w:sz w:val="24"/>
                <w:szCs w:val="24"/>
                <w:lang w:val="ky-KG"/>
              </w:rPr>
              <w:t>7) ЭКБ электр энергиясын берүүгө келишим түзүү;</w:t>
            </w:r>
          </w:p>
          <w:p w14:paraId="10CE1F4A" w14:textId="77777777" w:rsidR="00FC3E59" w:rsidRPr="00FC3E59" w:rsidRDefault="00FC3E59" w:rsidP="00FC3E59">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C3E59">
              <w:rPr>
                <w:rFonts w:ascii="Times New Roman" w:hAnsi="Times New Roman" w:cs="Times New Roman"/>
                <w:b/>
                <w:sz w:val="24"/>
                <w:szCs w:val="24"/>
                <w:lang w:val="ky-KG"/>
              </w:rPr>
              <w:t>8) ЭКБ орнотмосун куруу;</w:t>
            </w:r>
          </w:p>
          <w:p w14:paraId="7CFE096B" w14:textId="77777777" w:rsidR="00FC3E59" w:rsidRPr="00FC3E59" w:rsidRDefault="00FC3E59" w:rsidP="00FC3E59">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C3E59">
              <w:rPr>
                <w:rFonts w:ascii="Times New Roman" w:hAnsi="Times New Roman" w:cs="Times New Roman"/>
                <w:b/>
                <w:sz w:val="24"/>
                <w:szCs w:val="24"/>
                <w:lang w:val="ky-KG"/>
              </w:rPr>
              <w:t>9) ЭКБ орнотмосун кабыл алуу жана колдонууга киргизүү.</w:t>
            </w:r>
          </w:p>
          <w:p w14:paraId="4E6287EB" w14:textId="38BC45E8" w:rsidR="005C0868" w:rsidRPr="00FC3E59" w:rsidRDefault="005C0868" w:rsidP="00FC3E59">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C3E59">
              <w:rPr>
                <w:rFonts w:ascii="Times New Roman" w:hAnsi="Times New Roman" w:cs="Times New Roman"/>
                <w:b/>
                <w:sz w:val="24"/>
                <w:szCs w:val="24"/>
                <w:lang w:val="ky-KG"/>
              </w:rPr>
              <w:t>5-глава. ЭКБ субъекттеринин реестрин жүргүзүү</w:t>
            </w:r>
          </w:p>
          <w:p w14:paraId="35052E92"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 xml:space="preserve">16. ЭКБ субъекттеринин реестрин жүргүзүү энергетика чөйрөсүндөгү саясатты иштеп чыгуу боюнча ыйгарым укуктуу мамлекеттик орган тарабынан, ЭКБны пайдалануу менен иштелип чыккан электр энергиясын баалоону жана статистикалык эсепке алууну камсыздоо максатында ишке ашырылат. Реестр ушул Жобонун </w:t>
            </w:r>
            <w:hyperlink r:id="rId24" w:anchor="pr1" w:history="1">
              <w:r w:rsidRPr="005C0868">
                <w:rPr>
                  <w:rFonts w:ascii="Times New Roman" w:hAnsi="Times New Roman" w:cs="Times New Roman"/>
                  <w:sz w:val="24"/>
                  <w:szCs w:val="24"/>
                  <w:lang w:val="ky-KG"/>
                </w:rPr>
                <w:t>1-тиркемесине</w:t>
              </w:r>
            </w:hyperlink>
            <w:r w:rsidRPr="005C0868">
              <w:rPr>
                <w:rFonts w:ascii="Times New Roman" w:hAnsi="Times New Roman" w:cs="Times New Roman"/>
                <w:sz w:val="24"/>
                <w:szCs w:val="24"/>
                <w:lang w:val="ky-KG"/>
              </w:rPr>
              <w:t xml:space="preserve"> ылайык форма боюнча кагаз түрүндөгү алып жүрүүчүдө жана электрондук форматта жүргүзүлөт.</w:t>
            </w:r>
          </w:p>
          <w:p w14:paraId="22D8559B"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 xml:space="preserve">17. ЭКБ субъекттеринин реестри ЭКБ субъектинин укуктук статусун ырастоочу расмий булак болуп саналат. Реестрге киргизүү фактысы ушул Жобонун </w:t>
            </w:r>
            <w:hyperlink r:id="rId25" w:anchor="pr2" w:history="1">
              <w:r w:rsidRPr="005C0868">
                <w:rPr>
                  <w:rFonts w:ascii="Times New Roman" w:hAnsi="Times New Roman" w:cs="Times New Roman"/>
                  <w:sz w:val="24"/>
                  <w:szCs w:val="24"/>
                  <w:lang w:val="ky-KG"/>
                </w:rPr>
                <w:t>2-тиркемесине</w:t>
              </w:r>
            </w:hyperlink>
            <w:r w:rsidRPr="005C0868">
              <w:rPr>
                <w:rFonts w:ascii="Times New Roman" w:hAnsi="Times New Roman" w:cs="Times New Roman"/>
                <w:sz w:val="24"/>
                <w:szCs w:val="24"/>
                <w:lang w:val="ky-KG"/>
              </w:rPr>
              <w:t xml:space="preserve"> ылайык ЭКБ субъектисин каттоо жөнүндө күбөлүктү берүү менен ырасталат.</w:t>
            </w:r>
          </w:p>
          <w:p w14:paraId="6058E87C"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18. Реестрге төмөнкүдөй маалыматтар киргизилет:</w:t>
            </w:r>
          </w:p>
          <w:p w14:paraId="4DDBBA55"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1) ЭКБ субъектисин каттоо жөнүндө күбөлүктүн сериясы, номери жана берилген күнү;</w:t>
            </w:r>
          </w:p>
          <w:p w14:paraId="01882E31"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2) Реестрдеги ЭКБ субъектисинин номери;</w:t>
            </w:r>
          </w:p>
          <w:p w14:paraId="6060C313"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3) юридикалык жактар үчүн - толук жана (эгер бар болсо) кыскартылган аталышы, юридикалык жактын уюштуруу-укуктук формасы, юридикалык дареги жана иш жүзүндө турган жери, идентификациялык салык номери;</w:t>
            </w:r>
          </w:p>
          <w:p w14:paraId="7E213583" w14:textId="77777777" w:rsidR="00FC3E59" w:rsidRPr="00FC3E59" w:rsidRDefault="00FC3E59" w:rsidP="00FC3E59">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C3E59">
              <w:rPr>
                <w:rFonts w:ascii="Times New Roman" w:hAnsi="Times New Roman" w:cs="Times New Roman"/>
                <w:b/>
                <w:sz w:val="24"/>
                <w:szCs w:val="24"/>
                <w:lang w:val="ky-KG"/>
              </w:rPr>
              <w:t>Күчүн жоготту деп таанылды.</w:t>
            </w:r>
          </w:p>
          <w:p w14:paraId="642542AB" w14:textId="77777777" w:rsidR="00FC3E59" w:rsidRDefault="00FC3E59"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047B80C7" w14:textId="77777777" w:rsidR="00FC3E59" w:rsidRDefault="00FC3E59"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1107FFED" w14:textId="77777777" w:rsidR="00FC3E59" w:rsidRDefault="00FC3E59"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6BF5D0B4" w14:textId="77777777" w:rsidR="00FC3E59" w:rsidRPr="00FC3E59" w:rsidRDefault="00FC3E59" w:rsidP="00FC3E59">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C3E59">
              <w:rPr>
                <w:rFonts w:ascii="Times New Roman" w:hAnsi="Times New Roman" w:cs="Times New Roman"/>
                <w:b/>
                <w:sz w:val="24"/>
                <w:szCs w:val="24"/>
                <w:lang w:val="ky-KG"/>
              </w:rPr>
              <w:t>Күчүн жоготту деп таанылды.</w:t>
            </w:r>
          </w:p>
          <w:p w14:paraId="5609FFB8" w14:textId="77777777" w:rsidR="00FC3E59" w:rsidRDefault="00FC3E59"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58A42C61" w14:textId="77777777" w:rsidR="00FC3E59" w:rsidRDefault="00FC3E59"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2D476CB7" w14:textId="77777777" w:rsidR="00FC3E59" w:rsidRDefault="00FC3E59"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28227C67" w14:textId="77777777" w:rsidR="00FC3E59" w:rsidRDefault="00FC3E59"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4E0B3FAD" w14:textId="77777777" w:rsidR="00FC3E59" w:rsidRDefault="00FC3E59"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2096BBE6" w14:textId="77777777" w:rsidR="00FC3E59" w:rsidRDefault="00FC3E59"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51B3172F" w14:textId="77777777" w:rsidR="00FC3E59" w:rsidRDefault="00FC3E59"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68BF791A" w14:textId="77777777" w:rsidR="00EE304A" w:rsidRDefault="00EE304A"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5E8D3B7E" w14:textId="77777777" w:rsidR="00FC3E59" w:rsidRDefault="00FC3E59"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3E715529" w14:textId="77777777" w:rsidR="00FC3E59" w:rsidRPr="00FC3E59" w:rsidRDefault="00FC3E59" w:rsidP="00FC3E59">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C3E59">
              <w:rPr>
                <w:rFonts w:ascii="Times New Roman" w:hAnsi="Times New Roman" w:cs="Times New Roman"/>
                <w:b/>
                <w:sz w:val="24"/>
                <w:szCs w:val="24"/>
                <w:lang w:val="ky-KG"/>
              </w:rPr>
              <w:t>Күчүн жоготту деп таанылды.</w:t>
            </w:r>
          </w:p>
          <w:p w14:paraId="5E9312A6" w14:textId="77777777" w:rsidR="00FC3E59" w:rsidRDefault="00FC3E59"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4B3F4F62" w14:textId="77777777" w:rsidR="00FC3E59" w:rsidRDefault="00FC3E59"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56D53DB7" w14:textId="77777777" w:rsidR="00FC3E59" w:rsidRDefault="00FC3E59"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4DAD6A86" w14:textId="77777777" w:rsidR="00FC3E59" w:rsidRDefault="00FC3E59"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10DC76BE" w14:textId="77777777" w:rsidR="00FC3E59" w:rsidRDefault="00FC3E59"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38A4E488"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7) жеке ишкерлер үчүн - аты-жөнү, жеке ишкерди мамлекеттик каттоо жөнүндө жазуунун каттоо номери, катталган жана иш жүзүндө жашаган жери, идентификациялык жеке номери;</w:t>
            </w:r>
          </w:p>
          <w:p w14:paraId="28E0104C"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8) пландаштырылган ЭКБ орнотмосунун түрү жана кубаттуулугу;</w:t>
            </w:r>
          </w:p>
          <w:p w14:paraId="36DDF3C0"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9) ЭКБ тармагындагы иш режиминин түрү;</w:t>
            </w:r>
          </w:p>
          <w:p w14:paraId="7BDCD2CE" w14:textId="459F21CC"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10) иш жүргүзүү аймагы (административдик-аймактык бирдик</w:t>
            </w:r>
            <w:r w:rsidR="00FC3E59">
              <w:rPr>
                <w:rFonts w:ascii="Times New Roman" w:hAnsi="Times New Roman" w:cs="Times New Roman"/>
                <w:sz w:val="24"/>
                <w:szCs w:val="24"/>
                <w:lang w:val="ky-KG"/>
              </w:rPr>
              <w:t xml:space="preserve"> </w:t>
            </w:r>
            <w:r w:rsidR="00FC3E59" w:rsidRPr="00FC3E59">
              <w:rPr>
                <w:rFonts w:ascii="Times New Roman" w:hAnsi="Times New Roman" w:cs="Times New Roman"/>
                <w:b/>
                <w:sz w:val="24"/>
                <w:szCs w:val="24"/>
                <w:lang w:val="ky-KG"/>
              </w:rPr>
              <w:t>ЭКБ орнотмосунун аянтынын бурчтук координаттары менен</w:t>
            </w:r>
            <w:r w:rsidRPr="005C0868">
              <w:rPr>
                <w:rFonts w:ascii="Times New Roman" w:hAnsi="Times New Roman" w:cs="Times New Roman"/>
                <w:sz w:val="24"/>
                <w:szCs w:val="24"/>
                <w:lang w:val="ky-KG"/>
              </w:rPr>
              <w:t>);</w:t>
            </w:r>
          </w:p>
          <w:p w14:paraId="619022AB"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11) арыз ээсинин байланыш телефону жана электрондук почтасынын дареги;</w:t>
            </w:r>
          </w:p>
          <w:p w14:paraId="718EE172"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19. ЭКБ субъекттеринин реестри ачык маалымат болуп саналат жана энергетика чөйрөсүндөгү саясатты иштеп чыгуу боюнча ыйгарым укуктуу мамлекеттик органдын расмий веб-сайтында милдеттүү түрдө жайгаштырылууга тийиш.</w:t>
            </w:r>
          </w:p>
          <w:p w14:paraId="116BBEC3"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20. ЭКБ субъекттеринин реестрине киргизүү үчүн арыз ээси энергетика чөйрөсүндөгү саясатты иштеп чыгуу боюнча ыйгарым укуктуу мамлекеттик орган тарабынан бекитилген форма боюнча арыз берет.</w:t>
            </w:r>
          </w:p>
          <w:p w14:paraId="6D820B7D"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21. Арызга төмөнкүдөй документтердин көчүрмөлөрү тиркелет:</w:t>
            </w:r>
          </w:p>
          <w:p w14:paraId="30FFB3A5"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1) юридикалык жактар үчүн - мамлекеттик каттоо жөнүндө күбөлүктүн жана уставдын;</w:t>
            </w:r>
          </w:p>
          <w:p w14:paraId="2E4611B6" w14:textId="77777777" w:rsidR="00FC3E59" w:rsidRPr="00FC3E59" w:rsidRDefault="00FC3E59" w:rsidP="00FC3E59">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C3E59">
              <w:rPr>
                <w:rFonts w:ascii="Times New Roman" w:hAnsi="Times New Roman" w:cs="Times New Roman"/>
                <w:b/>
                <w:sz w:val="24"/>
                <w:szCs w:val="24"/>
                <w:lang w:val="ky-KG"/>
              </w:rPr>
              <w:t>Күчүн жоготту деп таанылды.</w:t>
            </w:r>
          </w:p>
          <w:p w14:paraId="109D1474" w14:textId="77777777" w:rsidR="00FC3E59" w:rsidRDefault="00FC3E59"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6A39260E" w14:textId="77777777" w:rsidR="00FC3E59" w:rsidRPr="00FC3E59" w:rsidRDefault="00FC3E59" w:rsidP="00FC3E59">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C3E59">
              <w:rPr>
                <w:rFonts w:ascii="Times New Roman" w:hAnsi="Times New Roman" w:cs="Times New Roman"/>
                <w:b/>
                <w:sz w:val="24"/>
                <w:szCs w:val="24"/>
                <w:lang w:val="ky-KG"/>
              </w:rPr>
              <w:t>Күчүн жоготту деп таанылды.</w:t>
            </w:r>
          </w:p>
          <w:p w14:paraId="1F50B265" w14:textId="77777777" w:rsidR="00FC3E59" w:rsidRDefault="00FC3E59"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75D880FD" w14:textId="77777777" w:rsidR="00FC3E59" w:rsidRDefault="00FC3E59"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0DD961E0" w14:textId="77777777" w:rsidR="00FC3E59" w:rsidRDefault="00FC3E59"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678C7A81" w14:textId="77777777" w:rsidR="00FC3E59" w:rsidRDefault="00FC3E59"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1344A68B" w14:textId="77777777" w:rsidR="00FC3E59" w:rsidRDefault="00FC3E59"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0AF5C4BD" w14:textId="77777777" w:rsidR="0050144A" w:rsidRPr="0050144A" w:rsidRDefault="0050144A" w:rsidP="0050144A">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50144A">
              <w:rPr>
                <w:rFonts w:ascii="Times New Roman" w:hAnsi="Times New Roman" w:cs="Times New Roman"/>
                <w:b/>
                <w:sz w:val="24"/>
                <w:szCs w:val="24"/>
                <w:lang w:val="ky-KG"/>
              </w:rPr>
              <w:t>Күчүн жоготту деп таанылды.</w:t>
            </w:r>
          </w:p>
          <w:p w14:paraId="1CD560FD" w14:textId="77777777" w:rsidR="00FC3E59" w:rsidRDefault="00FC3E59"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40F69583" w14:textId="77777777" w:rsidR="00FC3E59" w:rsidRDefault="00FC3E59"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7D7B36F6" w14:textId="53B1097D"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5) жеке ишкерлер үчүн - жеке ишкер катары мамлекеттик каттоо жөнүндө күбөлүктүн</w:t>
            </w:r>
            <w:r w:rsidR="0050144A" w:rsidRPr="0050144A">
              <w:rPr>
                <w:rFonts w:ascii="Times New Roman" w:hAnsi="Times New Roman" w:cs="Times New Roman"/>
                <w:b/>
                <w:sz w:val="24"/>
                <w:szCs w:val="24"/>
                <w:lang w:val="ky-KG"/>
              </w:rPr>
              <w:t>;</w:t>
            </w:r>
          </w:p>
          <w:p w14:paraId="4834F964" w14:textId="77777777" w:rsidR="0050144A" w:rsidRPr="0050144A" w:rsidRDefault="0050144A" w:rsidP="0050144A">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50144A">
              <w:rPr>
                <w:rFonts w:ascii="Times New Roman" w:hAnsi="Times New Roman" w:cs="Times New Roman"/>
                <w:b/>
                <w:sz w:val="24"/>
                <w:szCs w:val="24"/>
                <w:lang w:val="ky-KG"/>
              </w:rPr>
              <w:t>6) жер тилкелерине укук белгилөөчү жана укук күбөлөндүрүүчү документтердин нотариалдык күбөлөндүрүлгөн көчүрмөлөрү;</w:t>
            </w:r>
          </w:p>
          <w:p w14:paraId="33504C24" w14:textId="77777777" w:rsidR="0050144A" w:rsidRPr="0050144A" w:rsidRDefault="0050144A" w:rsidP="0050144A">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50144A">
              <w:rPr>
                <w:rFonts w:ascii="Times New Roman" w:hAnsi="Times New Roman" w:cs="Times New Roman"/>
                <w:b/>
                <w:sz w:val="24"/>
                <w:szCs w:val="24"/>
                <w:lang w:val="ky-KG"/>
              </w:rPr>
              <w:t>7) кооптуу өндүрүштүк объекттер болгон учурда, мамлекеттик экологиялык экспертизанын жана өнөр жай коопсуздугуна экспертизанын оң корутундусу менен пландалган ЭКБ орнотмосуна алдын ала ТЭН;</w:t>
            </w:r>
          </w:p>
          <w:p w14:paraId="2250B523" w14:textId="77777777" w:rsidR="0050144A" w:rsidRDefault="0050144A" w:rsidP="0050144A">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50144A">
              <w:rPr>
                <w:rFonts w:ascii="Times New Roman" w:hAnsi="Times New Roman" w:cs="Times New Roman"/>
                <w:b/>
                <w:sz w:val="24"/>
                <w:szCs w:val="24"/>
                <w:lang w:val="ky-KG"/>
              </w:rPr>
              <w:t>8) электр энергиясын сатуу боюнча ишти жүргүзүү үчүн лицензиялык-уруксат берүүчү документтердин көчүрмөлөрү.</w:t>
            </w:r>
          </w:p>
          <w:p w14:paraId="7AF864CA" w14:textId="74BF70F8" w:rsidR="005C0868" w:rsidRPr="005C0868" w:rsidRDefault="005C0868" w:rsidP="0050144A">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 xml:space="preserve">22. ЭКБ субъекттеринин реестрине арыз берилген күндөн тартып </w:t>
            </w:r>
            <w:r w:rsidR="0050144A" w:rsidRPr="0050144A">
              <w:rPr>
                <w:rFonts w:ascii="Times New Roman" w:hAnsi="Times New Roman" w:cs="Times New Roman"/>
                <w:b/>
                <w:sz w:val="24"/>
                <w:szCs w:val="24"/>
                <w:lang w:val="ky-KG"/>
              </w:rPr>
              <w:t>он төрт</w:t>
            </w:r>
            <w:r w:rsidRPr="005C0868">
              <w:rPr>
                <w:rFonts w:ascii="Times New Roman" w:hAnsi="Times New Roman" w:cs="Times New Roman"/>
                <w:sz w:val="24"/>
                <w:szCs w:val="24"/>
                <w:lang w:val="ky-KG"/>
              </w:rPr>
              <w:t xml:space="preserve"> иш күндүн ичинде киргизилет жана ушул Жобонун </w:t>
            </w:r>
            <w:hyperlink r:id="rId26" w:anchor="pr2" w:history="1">
              <w:r w:rsidRPr="005C0868">
                <w:rPr>
                  <w:rFonts w:ascii="Times New Roman" w:hAnsi="Times New Roman" w:cs="Times New Roman"/>
                  <w:sz w:val="24"/>
                  <w:szCs w:val="24"/>
                  <w:lang w:val="ky-KG"/>
                </w:rPr>
                <w:t>2-тиркемесине</w:t>
              </w:r>
            </w:hyperlink>
            <w:r w:rsidRPr="005C0868">
              <w:rPr>
                <w:rFonts w:ascii="Times New Roman" w:hAnsi="Times New Roman" w:cs="Times New Roman"/>
                <w:sz w:val="24"/>
                <w:szCs w:val="24"/>
                <w:lang w:val="ky-KG"/>
              </w:rPr>
              <w:t xml:space="preserve"> ылайык форма боюнча бул каттоо жөнүндө күбөлүктү берүү менен ырасталат.</w:t>
            </w:r>
          </w:p>
          <w:p w14:paraId="263F891A"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Арыз толук эмес же туура эмес толтурулса же тиркелген документтер толук эмес болсо, арыз ээсине жетишсиз маалыматтарды же документтерди берүү жөнүндө сурам жөнөтүлөт. Мындай учурда арыз бардык керектүү документтер берилген күн менен катталат.</w:t>
            </w:r>
          </w:p>
          <w:p w14:paraId="6E7B7DB0"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ЭКБ субъекттеринин реестрине киргизүүдөн негизсиз баш тартылса же ал кечиктирилсе, арыз ээси административдик иш жана административдик жол-жоболор жөнүндө мыйзамдарга ылайык даттанса болот.</w:t>
            </w:r>
          </w:p>
          <w:p w14:paraId="1291C193"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23. Реестрге киргизилүүгө тийиш болгон ЭКБ субъекттеринин иши жөнүндө маалыматка өзгөртүүлөр энергетика чөйрөсүндөгү саясатты иштеп чыгуу боюнча ыйгарым укуктуу мамлекеттик органга өзгөртүү үчүн негиз келип чыккан күндөн тартып бир календардык айдын аралыгында ЭКБ субъекттери тарабынан жазуу жүзүндө билдирилиши керек.</w:t>
            </w:r>
          </w:p>
          <w:p w14:paraId="42148B84" w14:textId="77777777" w:rsidR="0050144A" w:rsidRPr="0050144A"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50144A">
              <w:rPr>
                <w:rFonts w:ascii="Times New Roman" w:hAnsi="Times New Roman" w:cs="Times New Roman"/>
                <w:b/>
                <w:sz w:val="24"/>
                <w:szCs w:val="24"/>
                <w:lang w:val="ky-KG"/>
              </w:rPr>
              <w:t xml:space="preserve">24. </w:t>
            </w:r>
            <w:r w:rsidR="0050144A" w:rsidRPr="0050144A">
              <w:rPr>
                <w:rFonts w:ascii="Times New Roman" w:hAnsi="Times New Roman" w:cs="Times New Roman"/>
                <w:b/>
                <w:sz w:val="24"/>
                <w:szCs w:val="24"/>
                <w:lang w:val="ky-KG"/>
              </w:rPr>
              <w:t>ЭКБ субъектинин статусу ЭКБ субъектисин каттоо жөнүндө күбөлүктү жокко чыгаруу менен ушул Жобонун 14-главасында көрсөтүлгөн учурларда жоготулат.</w:t>
            </w:r>
          </w:p>
          <w:p w14:paraId="0D8C95DD" w14:textId="77777777" w:rsidR="0050144A" w:rsidRDefault="0050144A"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655DFDEC" w14:textId="77777777" w:rsidR="0050144A" w:rsidRDefault="0050144A"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61E3413E" w14:textId="77777777" w:rsidR="0050144A" w:rsidRDefault="0050144A"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664AC0B0" w14:textId="77777777" w:rsidR="0050144A" w:rsidRDefault="0050144A"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5CCEFF9F" w14:textId="77777777" w:rsidR="0050144A" w:rsidRDefault="0050144A"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0C314EE2" w14:textId="77777777" w:rsidR="0050144A" w:rsidRDefault="0050144A"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5AABD897" w14:textId="77777777" w:rsidR="0050144A" w:rsidRDefault="0050144A"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56BEDB58" w14:textId="77777777" w:rsidR="005C0868" w:rsidRPr="0050144A"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50144A">
              <w:rPr>
                <w:rFonts w:ascii="Times New Roman" w:hAnsi="Times New Roman" w:cs="Times New Roman"/>
                <w:b/>
                <w:sz w:val="24"/>
                <w:szCs w:val="24"/>
                <w:lang w:val="ky-KG"/>
              </w:rPr>
              <w:t>7-глава. Белгиленген квоталардын алкагында жеңилдетилген мезгил боюнча тарифтик преференцияларды берүү</w:t>
            </w:r>
          </w:p>
          <w:p w14:paraId="72F1A325"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29. Тарифтик преференцияларды алууга арыз энергетика чөйрөсүндөгү саясатты иштеп чыгуу боюнча ыйгарым укуктуу мамлекеттик органга ЭКБ субъектиси тарабынан берилет.</w:t>
            </w:r>
          </w:p>
          <w:p w14:paraId="3B0CBD06"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30. Арызда төмөнкүлөр камтылышы керек:</w:t>
            </w:r>
          </w:p>
          <w:p w14:paraId="72BC6F4F"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1) юридикалык жактар үчүн - толук жана (эгер болсо) кыскартылган аталышы;</w:t>
            </w:r>
          </w:p>
          <w:p w14:paraId="2EEF9359" w14:textId="77777777" w:rsidR="0050144A" w:rsidRPr="0050144A" w:rsidRDefault="0050144A" w:rsidP="0050144A">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50144A">
              <w:rPr>
                <w:rFonts w:ascii="Times New Roman" w:hAnsi="Times New Roman" w:cs="Times New Roman"/>
                <w:b/>
                <w:sz w:val="24"/>
                <w:szCs w:val="24"/>
                <w:lang w:val="ky-KG"/>
              </w:rPr>
              <w:t>Күчүн жоготту деп таанылды.</w:t>
            </w:r>
          </w:p>
          <w:p w14:paraId="5C4A62DE" w14:textId="77777777" w:rsidR="0050144A" w:rsidRPr="0050144A" w:rsidRDefault="0050144A" w:rsidP="0050144A">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50144A">
              <w:rPr>
                <w:rFonts w:ascii="Times New Roman" w:hAnsi="Times New Roman" w:cs="Times New Roman"/>
                <w:b/>
                <w:sz w:val="24"/>
                <w:szCs w:val="24"/>
                <w:lang w:val="ky-KG"/>
              </w:rPr>
              <w:t>Күчүн жоготту деп таанылды.</w:t>
            </w:r>
          </w:p>
          <w:p w14:paraId="55655EEE" w14:textId="77777777" w:rsidR="0050144A" w:rsidRDefault="0050144A"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p>
          <w:p w14:paraId="26164179"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4) пландалган ЭКБ орнотмосунун түрү жана белгиленген кубаттуулугу;</w:t>
            </w:r>
          </w:p>
          <w:p w14:paraId="3EDA8D8F" w14:textId="1A4C0A18"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 xml:space="preserve">5) берүү үчүн ЭКБ электр </w:t>
            </w:r>
            <w:r w:rsidR="0050144A" w:rsidRPr="00F84B6B">
              <w:rPr>
                <w:rFonts w:ascii="Times New Roman" w:hAnsi="Times New Roman" w:cs="Times New Roman"/>
                <w:b/>
                <w:bCs/>
                <w:sz w:val="24"/>
                <w:szCs w:val="24"/>
                <w:lang w:val="ky-KG"/>
              </w:rPr>
              <w:t>жана графиги</w:t>
            </w:r>
            <w:r w:rsidR="0050144A" w:rsidRPr="0050144A">
              <w:rPr>
                <w:rFonts w:ascii="Times New Roman" w:hAnsi="Times New Roman" w:cs="Times New Roman"/>
                <w:sz w:val="24"/>
                <w:szCs w:val="24"/>
                <w:lang w:val="ky-KG"/>
              </w:rPr>
              <w:t xml:space="preserve"> </w:t>
            </w:r>
            <w:r w:rsidRPr="005C0868">
              <w:rPr>
                <w:rFonts w:ascii="Times New Roman" w:hAnsi="Times New Roman" w:cs="Times New Roman"/>
                <w:sz w:val="24"/>
                <w:szCs w:val="24"/>
                <w:lang w:val="ky-KG"/>
              </w:rPr>
              <w:t>энергиясынын пландалган көлөмү.</w:t>
            </w:r>
          </w:p>
          <w:p w14:paraId="61756F2E"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31. Арызга төмөнкүдөй документтер тиркелиши керек:</w:t>
            </w:r>
          </w:p>
          <w:p w14:paraId="71371572"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1) жер тилкелерине укук белгилөөчү жана укук күбөлөндүрүүчү документтердин нотариалдык күбөлөндүрүлгөн көчүрмөлөрү;</w:t>
            </w:r>
          </w:p>
          <w:p w14:paraId="72067EC5" w14:textId="77777777" w:rsidR="00F84B6B"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84B6B">
              <w:rPr>
                <w:rFonts w:ascii="Times New Roman" w:hAnsi="Times New Roman" w:cs="Times New Roman"/>
                <w:b/>
                <w:sz w:val="24"/>
                <w:szCs w:val="24"/>
                <w:lang w:val="ky-KG"/>
              </w:rPr>
              <w:t xml:space="preserve">2) </w:t>
            </w:r>
            <w:r w:rsidR="00F84B6B" w:rsidRPr="00F84B6B">
              <w:rPr>
                <w:rFonts w:ascii="Times New Roman" w:hAnsi="Times New Roman" w:cs="Times New Roman"/>
                <w:b/>
                <w:sz w:val="24"/>
                <w:szCs w:val="24"/>
                <w:lang w:val="ky-KG"/>
              </w:rPr>
              <w:t>кооптуу өндүрүштүк объекттер болгон учурда, мамлекеттик экологиялык экспертизанын жана өнөр жай коопсуздугуна экспертизанын оң корутундусу менен пландалган ЭКБ орнотмосуна ТЭН;</w:t>
            </w:r>
          </w:p>
          <w:p w14:paraId="50A52BAF" w14:textId="3A6BB609" w:rsidR="00F84B6B" w:rsidRPr="00F84B6B" w:rsidRDefault="00F84B6B"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84B6B">
              <w:rPr>
                <w:rFonts w:ascii="Times New Roman" w:hAnsi="Times New Roman" w:cs="Times New Roman"/>
                <w:b/>
                <w:sz w:val="24"/>
                <w:szCs w:val="24"/>
                <w:lang w:val="ky-KG"/>
              </w:rPr>
              <w:t>3) электр энергиясын сатуу боюнча ишти жүргүзүү үчүн лицензиялык-уруксат берүүчү документтердин көчүрмөлөрү.</w:t>
            </w:r>
          </w:p>
          <w:p w14:paraId="2186F00C" w14:textId="7E3A31B1"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32. Энергетика чөйрөсүндөгү саясатты иштеп чыгуу боюнча ыйгарым укуктуу мамлекеттик органга келип түшкөн арыздар жана ага тиркелген документтер каттоочу кириш номерди ыйгаруу жана алардын келген күнүн жана убактысын аныктоо менен кабыл алынат жана катталат.</w:t>
            </w:r>
          </w:p>
          <w:p w14:paraId="6F44D6CE" w14:textId="77777777" w:rsidR="005C0868" w:rsidRPr="00F84B6B"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bookmarkStart w:id="9" w:name="_GoBack"/>
            <w:bookmarkEnd w:id="9"/>
            <w:r w:rsidRPr="00F84B6B">
              <w:rPr>
                <w:rFonts w:ascii="Times New Roman" w:hAnsi="Times New Roman" w:cs="Times New Roman"/>
                <w:b/>
                <w:sz w:val="24"/>
                <w:szCs w:val="24"/>
                <w:lang w:val="ky-KG"/>
              </w:rPr>
              <w:t xml:space="preserve">13-глава. ЭКБ орнотмолорду кабыл алуу жана ишке киргизүү </w:t>
            </w:r>
          </w:p>
          <w:p w14:paraId="3EF18F1A" w14:textId="77777777" w:rsidR="005C0868" w:rsidRP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50. Ишке киргизилип жаткан курулушу бүткөн ЭКБ орнотмолорунун шайкештигин баалоо акты ЭКБ орнотмосун ишке киргизүү үчүн негиз болуп саналат. Бул актынын көчүрмөсүн ЭКБ субъектиси энергетика чөйрөсүндөгү саясатты иштеп чыгуу боюнча ыйгарым укуктуу мамлекеттик органга ЭКБ субъекттеринин реестрине тийиштүү өзгөртүүлөрдү киргизүү үчүн берет.</w:t>
            </w:r>
          </w:p>
          <w:p w14:paraId="540BB26F" w14:textId="2474DAC3" w:rsidR="005C0868" w:rsidRDefault="005C0868" w:rsidP="005C0868">
            <w:pPr>
              <w:pBdr>
                <w:top w:val="nil"/>
                <w:left w:val="nil"/>
                <w:bottom w:val="single" w:sz="12" w:space="1" w:color="auto"/>
                <w:right w:val="nil"/>
                <w:between w:val="nil"/>
              </w:pBdr>
              <w:tabs>
                <w:tab w:val="left" w:pos="1134"/>
              </w:tabs>
              <w:ind w:firstLine="567"/>
              <w:jc w:val="both"/>
              <w:rPr>
                <w:rFonts w:ascii="Times New Roman" w:hAnsi="Times New Roman" w:cs="Times New Roman"/>
                <w:sz w:val="24"/>
                <w:szCs w:val="24"/>
                <w:lang w:val="ky-KG"/>
              </w:rPr>
            </w:pPr>
            <w:r w:rsidRPr="005C0868">
              <w:rPr>
                <w:rFonts w:ascii="Times New Roman" w:hAnsi="Times New Roman" w:cs="Times New Roman"/>
                <w:sz w:val="24"/>
                <w:szCs w:val="24"/>
                <w:lang w:val="ky-KG"/>
              </w:rPr>
              <w:t xml:space="preserve">51. ЭКБ субъектиси ЭКБ орнотмосун </w:t>
            </w:r>
            <w:r w:rsidR="00F84B6B" w:rsidRPr="00F84B6B">
              <w:rPr>
                <w:rFonts w:ascii="Times New Roman" w:hAnsi="Times New Roman" w:cs="Times New Roman"/>
                <w:b/>
                <w:bCs/>
                <w:sz w:val="24"/>
                <w:szCs w:val="24"/>
                <w:lang w:val="ky-KG"/>
              </w:rPr>
              <w:t>туруктуу негизде</w:t>
            </w:r>
            <w:r w:rsidR="00F84B6B" w:rsidRPr="00F84B6B">
              <w:rPr>
                <w:rFonts w:ascii="Times New Roman" w:hAnsi="Times New Roman" w:cs="Times New Roman"/>
                <w:sz w:val="24"/>
                <w:szCs w:val="24"/>
                <w:lang w:val="ky-KG"/>
              </w:rPr>
              <w:t xml:space="preserve"> </w:t>
            </w:r>
            <w:r w:rsidRPr="005C0868">
              <w:rPr>
                <w:rFonts w:ascii="Times New Roman" w:hAnsi="Times New Roman" w:cs="Times New Roman"/>
                <w:sz w:val="24"/>
                <w:szCs w:val="24"/>
                <w:lang w:val="ky-KG"/>
              </w:rPr>
              <w:t>ишке киргизүүдөн кийин энергетика чөйрөсүндөгү саясатты иштеп чыгуу боюнча ыйгарым укуктуу мамлекеттик органга жарым жылдын жыйынтыгы боюнча өзүнүн ишинин натыйжалары (иштелген электр энергиясынын саны, электр энергиясын өндүрүү жана сатуу) жөнүндө билдирет.</w:t>
            </w:r>
          </w:p>
          <w:p w14:paraId="4F1320D0" w14:textId="77777777" w:rsidR="00F84B6B" w:rsidRPr="00F84B6B" w:rsidRDefault="00F84B6B" w:rsidP="00F84B6B">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84B6B">
              <w:rPr>
                <w:rFonts w:ascii="Times New Roman" w:hAnsi="Times New Roman" w:cs="Times New Roman"/>
                <w:b/>
                <w:sz w:val="24"/>
                <w:szCs w:val="24"/>
                <w:lang w:val="ky-KG"/>
              </w:rPr>
              <w:t>14-глава. ЭКБ субъекттеринин реестрине киргизүү жөнүндө күбөлүктү жокко чыгаруу</w:t>
            </w:r>
          </w:p>
          <w:p w14:paraId="2BDE9A2A" w14:textId="77777777" w:rsidR="00F84B6B" w:rsidRPr="00F84B6B" w:rsidRDefault="00F84B6B" w:rsidP="00F84B6B">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84B6B">
              <w:rPr>
                <w:rFonts w:ascii="Times New Roman" w:hAnsi="Times New Roman" w:cs="Times New Roman"/>
                <w:b/>
                <w:sz w:val="24"/>
                <w:szCs w:val="24"/>
                <w:lang w:val="ky-KG"/>
              </w:rPr>
              <w:t>52. ЭКБ субъекттеринин реестрине киргизүү жөнүндө күбөлүктү жокко чыгаруу энергетика чөйрөсүндөгү саясатты иштеп чыгуу боюнча ыйгарым укуктуу мамлекеттик орган тарабынан себептерин көрсөтүү менен жана бузууларды четтетүү жөнүндө жазма буйрук менен жүргүзүлүшү мүмкүн:</w:t>
            </w:r>
          </w:p>
          <w:p w14:paraId="15CD057E" w14:textId="77777777" w:rsidR="00F84B6B" w:rsidRPr="00F84B6B" w:rsidRDefault="00F84B6B" w:rsidP="00F84B6B">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84B6B">
              <w:rPr>
                <w:rFonts w:ascii="Times New Roman" w:hAnsi="Times New Roman" w:cs="Times New Roman"/>
                <w:b/>
                <w:sz w:val="24"/>
                <w:szCs w:val="24"/>
                <w:lang w:val="ky-KG"/>
              </w:rPr>
              <w:t>1) таасир этүү зонасында иштеген же жашаган адамдардын өмүрүнө же ден соолугуна түздөн-түз коркунуч келтирген, Кыргыз Республикасынын мыйзамдарында белгиленген экологиялык жана өнөр жай коопсуздугунун талаптарын бузууда;</w:t>
            </w:r>
          </w:p>
          <w:p w14:paraId="75586A24" w14:textId="77777777" w:rsidR="00F84B6B" w:rsidRPr="00F84B6B" w:rsidRDefault="00F84B6B" w:rsidP="00F84B6B">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84B6B">
              <w:rPr>
                <w:rFonts w:ascii="Times New Roman" w:hAnsi="Times New Roman" w:cs="Times New Roman"/>
                <w:b/>
                <w:sz w:val="24"/>
                <w:szCs w:val="24"/>
                <w:lang w:val="ky-KG"/>
              </w:rPr>
              <w:t>2) отчетторду ушул Жободо белгиленген мөөнөттө бербегенде;</w:t>
            </w:r>
          </w:p>
          <w:p w14:paraId="5BECF032" w14:textId="77777777" w:rsidR="00F84B6B" w:rsidRPr="00F84B6B" w:rsidRDefault="00F84B6B" w:rsidP="00F84B6B">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84B6B">
              <w:rPr>
                <w:rFonts w:ascii="Times New Roman" w:hAnsi="Times New Roman" w:cs="Times New Roman"/>
                <w:b/>
                <w:sz w:val="24"/>
                <w:szCs w:val="24"/>
                <w:lang w:val="ky-KG"/>
              </w:rPr>
              <w:t>3) ишмердиктин зыяндуу кесепеттерин жоюу милдеттенмеси менен ЭКБ орнотмосун куруудан баш тартууда;</w:t>
            </w:r>
          </w:p>
          <w:p w14:paraId="2BC79797" w14:textId="77777777" w:rsidR="00F84B6B" w:rsidRPr="00F84B6B" w:rsidRDefault="00F84B6B" w:rsidP="00F84B6B">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84B6B">
              <w:rPr>
                <w:rFonts w:ascii="Times New Roman" w:hAnsi="Times New Roman" w:cs="Times New Roman"/>
                <w:b/>
                <w:sz w:val="24"/>
                <w:szCs w:val="24"/>
                <w:lang w:val="ky-KG"/>
              </w:rPr>
              <w:t>4) бардык оң экспертизалар алынган (ДСД) техникалык долбоорсуз иш жүргүзүүдө;</w:t>
            </w:r>
          </w:p>
          <w:p w14:paraId="230F4523" w14:textId="77777777" w:rsidR="00F84B6B" w:rsidRPr="00F84B6B" w:rsidRDefault="00F84B6B" w:rsidP="00F84B6B">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84B6B">
              <w:rPr>
                <w:rFonts w:ascii="Times New Roman" w:hAnsi="Times New Roman" w:cs="Times New Roman"/>
                <w:b/>
                <w:sz w:val="24"/>
                <w:szCs w:val="24"/>
                <w:lang w:val="ky-KG"/>
              </w:rPr>
              <w:t>5) өткөрүп берүү, сатуу, ишенимди өткөрүп берүү же үчүнчү жак менен ээликтен ажыратуунун башка түрүндө;</w:t>
            </w:r>
          </w:p>
          <w:p w14:paraId="1BDC1BEB" w14:textId="77777777" w:rsidR="00F84B6B" w:rsidRPr="00F84B6B" w:rsidRDefault="00F84B6B" w:rsidP="00F84B6B">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84B6B">
              <w:rPr>
                <w:rFonts w:ascii="Times New Roman" w:hAnsi="Times New Roman" w:cs="Times New Roman"/>
                <w:b/>
                <w:sz w:val="24"/>
                <w:szCs w:val="24"/>
                <w:lang w:val="ky-KG"/>
              </w:rPr>
              <w:t>6) жер участогун алган учурдан тартып 3 (үч) жылдын ичинде ЭКБны пайдалануу менен орнотмону куруу боюнча иштерди жүргүзбөгөндө.</w:t>
            </w:r>
          </w:p>
          <w:p w14:paraId="6627D5CB" w14:textId="77777777" w:rsidR="00F84B6B" w:rsidRPr="00F84B6B" w:rsidRDefault="00F84B6B" w:rsidP="00F84B6B">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84B6B">
              <w:rPr>
                <w:rFonts w:ascii="Times New Roman" w:hAnsi="Times New Roman" w:cs="Times New Roman"/>
                <w:b/>
                <w:sz w:val="24"/>
                <w:szCs w:val="24"/>
                <w:lang w:val="ky-KG"/>
              </w:rPr>
              <w:t>53. ЭКБ субъекттеринин реестрине киргизүү жөнүндө күбөлүктү жокко чыгаруу энергетика чөйрөсүндөгү саясатты иштеп чыгуу боюнча ыйгарым укуктуу мамлекеттик органдын чечими менен жүргүзүлөт.</w:t>
            </w:r>
          </w:p>
          <w:p w14:paraId="2141BB44" w14:textId="77777777" w:rsidR="00F84B6B" w:rsidRPr="00F84B6B" w:rsidRDefault="00F84B6B" w:rsidP="00F84B6B">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84B6B">
              <w:rPr>
                <w:rFonts w:ascii="Times New Roman" w:hAnsi="Times New Roman" w:cs="Times New Roman"/>
                <w:b/>
                <w:sz w:val="24"/>
                <w:szCs w:val="24"/>
                <w:lang w:val="ky-KG"/>
              </w:rPr>
              <w:t>54. Энергетика чөйрөсүндөгү саясатты иштеп чыгуу боюнча ыйгарым укуктуу мамлекеттик органдын ЭКБ субъекттеринин реестрине киргизүү жөнүндө күбөлүктү жокко чыгаруу жөнүндөгү чечими кабыл алынган күндөн тартып күчүнө кирет. Энергетика чөйрөсүндөгү саясатты иштеп чыгуу боюнча ыйгарым укуктуу мамлекеттик органдын чечими кабыл алынган күндөн тартып 10 (он) жумуш күндүн ичинде ЭКБ субъектисине жиберилет.</w:t>
            </w:r>
          </w:p>
          <w:p w14:paraId="71B9F678" w14:textId="77777777" w:rsidR="00F84B6B" w:rsidRPr="00F84B6B" w:rsidRDefault="00F84B6B" w:rsidP="00F84B6B">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84B6B">
              <w:rPr>
                <w:rFonts w:ascii="Times New Roman" w:hAnsi="Times New Roman" w:cs="Times New Roman"/>
                <w:b/>
                <w:sz w:val="24"/>
                <w:szCs w:val="24"/>
                <w:lang w:val="ky-KG"/>
              </w:rPr>
              <w:t>55. ЭКБ субъекттеринин реестрине киргизүү жөнүндө күбөлүктү жокко чыгаруу учурунда, Энергетика чөйрөсүндөгү саясатты иштеп чыгуу боюнча ыйгарым укуктуу мамлекеттик орган тарабынан ыйгарым укуктуу мамлекеттик жана муниципалдык бийлик органдарына сунуштар жиберилет:</w:t>
            </w:r>
          </w:p>
          <w:p w14:paraId="06314079" w14:textId="77777777" w:rsidR="00F84B6B" w:rsidRPr="00F84B6B" w:rsidRDefault="00F84B6B" w:rsidP="00F84B6B">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84B6B">
              <w:rPr>
                <w:rFonts w:ascii="Times New Roman" w:hAnsi="Times New Roman" w:cs="Times New Roman"/>
                <w:b/>
                <w:sz w:val="24"/>
                <w:szCs w:val="24"/>
                <w:lang w:val="ky-KG"/>
              </w:rPr>
              <w:t>1) жер тилкелерине укук белгилөөчү жана укук күбөлөндүрүүчү документтерди чакыртып алуу жөнүндө;</w:t>
            </w:r>
          </w:p>
          <w:p w14:paraId="2A832492" w14:textId="77777777" w:rsidR="00F84B6B" w:rsidRPr="00F84B6B" w:rsidRDefault="00F84B6B" w:rsidP="00F84B6B">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84B6B">
              <w:rPr>
                <w:rFonts w:ascii="Times New Roman" w:hAnsi="Times New Roman" w:cs="Times New Roman"/>
                <w:b/>
                <w:sz w:val="24"/>
                <w:szCs w:val="24"/>
                <w:lang w:val="ky-KG"/>
              </w:rPr>
              <w:t>2) электр энергиясын сатуу боюнча ишти жүргүзүү үчүн лицензиялык-уруксат берүүчү документтерди чакыртып алуу жөнүндө;</w:t>
            </w:r>
          </w:p>
          <w:p w14:paraId="041EBAE0" w14:textId="77777777" w:rsidR="00F84B6B" w:rsidRPr="00F84B6B" w:rsidRDefault="00F84B6B" w:rsidP="00F84B6B">
            <w:pPr>
              <w:pBdr>
                <w:top w:val="nil"/>
                <w:left w:val="nil"/>
                <w:bottom w:val="single" w:sz="12" w:space="1" w:color="auto"/>
                <w:right w:val="nil"/>
                <w:between w:val="nil"/>
              </w:pBdr>
              <w:tabs>
                <w:tab w:val="left" w:pos="1134"/>
              </w:tabs>
              <w:ind w:firstLine="567"/>
              <w:jc w:val="both"/>
              <w:rPr>
                <w:rFonts w:ascii="Times New Roman" w:hAnsi="Times New Roman" w:cs="Times New Roman"/>
                <w:b/>
                <w:sz w:val="24"/>
                <w:szCs w:val="24"/>
                <w:lang w:val="ky-KG"/>
              </w:rPr>
            </w:pPr>
            <w:r w:rsidRPr="00F84B6B">
              <w:rPr>
                <w:rFonts w:ascii="Times New Roman" w:hAnsi="Times New Roman" w:cs="Times New Roman"/>
                <w:b/>
                <w:sz w:val="24"/>
                <w:szCs w:val="24"/>
                <w:lang w:val="ky-KG"/>
              </w:rPr>
              <w:t xml:space="preserve">3) </w:t>
            </w:r>
            <w:r w:rsidRPr="00F84B6B">
              <w:rPr>
                <w:rFonts w:ascii="Times New Roman" w:hAnsi="Times New Roman" w:cs="Times New Roman"/>
                <w:b/>
                <w:bCs/>
                <w:sz w:val="24"/>
                <w:szCs w:val="24"/>
                <w:lang w:val="ky-KG"/>
              </w:rPr>
              <w:t>ЭКБ электр энергиясын</w:t>
            </w:r>
            <w:r w:rsidRPr="00F84B6B">
              <w:rPr>
                <w:rFonts w:ascii="Times New Roman" w:hAnsi="Times New Roman" w:cs="Times New Roman"/>
                <w:b/>
                <w:sz w:val="24"/>
                <w:szCs w:val="24"/>
                <w:lang w:val="ky-KG"/>
              </w:rPr>
              <w:t xml:space="preserve"> берүүгө тарифтерди жокко чыгаруу жөнүндө;</w:t>
            </w:r>
          </w:p>
          <w:p w14:paraId="7907534B" w14:textId="2DC763DD" w:rsidR="00DD5EB2" w:rsidRPr="005C0868" w:rsidRDefault="00F84B6B" w:rsidP="00F84B6B">
            <w:pPr>
              <w:pBdr>
                <w:top w:val="nil"/>
                <w:left w:val="nil"/>
                <w:bottom w:val="single" w:sz="12" w:space="1" w:color="auto"/>
                <w:right w:val="nil"/>
                <w:between w:val="nil"/>
              </w:pBdr>
              <w:tabs>
                <w:tab w:val="left" w:pos="1134"/>
              </w:tabs>
              <w:ind w:firstLine="567"/>
              <w:jc w:val="both"/>
              <w:rPr>
                <w:b/>
                <w:bCs/>
                <w:lang w:val="ky-KG"/>
              </w:rPr>
            </w:pPr>
            <w:r w:rsidRPr="00F84B6B">
              <w:rPr>
                <w:rFonts w:ascii="Times New Roman" w:hAnsi="Times New Roman" w:cs="Times New Roman"/>
                <w:b/>
                <w:sz w:val="24"/>
                <w:szCs w:val="24"/>
                <w:lang w:val="ky-KG"/>
              </w:rPr>
              <w:t xml:space="preserve">4) </w:t>
            </w:r>
            <w:r w:rsidRPr="00F84B6B">
              <w:rPr>
                <w:rFonts w:ascii="Times New Roman" w:hAnsi="Times New Roman" w:cs="Times New Roman"/>
                <w:b/>
                <w:bCs/>
                <w:sz w:val="24"/>
                <w:szCs w:val="24"/>
                <w:lang w:val="ky-KG"/>
              </w:rPr>
              <w:t>ЭКБ электр энергиясын</w:t>
            </w:r>
            <w:r w:rsidRPr="00F84B6B">
              <w:rPr>
                <w:rFonts w:ascii="Times New Roman" w:hAnsi="Times New Roman" w:cs="Times New Roman"/>
                <w:b/>
                <w:sz w:val="24"/>
                <w:szCs w:val="24"/>
                <w:lang w:val="ky-KG"/>
              </w:rPr>
              <w:t xml:space="preserve"> </w:t>
            </w:r>
            <w:r w:rsidRPr="00F84B6B">
              <w:rPr>
                <w:rFonts w:ascii="Times New Roman" w:hAnsi="Times New Roman" w:cs="Times New Roman"/>
                <w:b/>
                <w:bCs/>
                <w:sz w:val="24"/>
                <w:szCs w:val="24"/>
                <w:lang w:val="ky-KG"/>
              </w:rPr>
              <w:t>берүүгө келишимди бузуу жөнүндө.</w:t>
            </w:r>
          </w:p>
        </w:tc>
      </w:tr>
    </w:tbl>
    <w:p w14:paraId="049D5589" w14:textId="22EAE6B2" w:rsidR="00A439A3" w:rsidRDefault="00A439A3" w:rsidP="00A439A3">
      <w:pPr>
        <w:spacing w:after="0" w:line="240" w:lineRule="auto"/>
        <w:rPr>
          <w:rFonts w:ascii="Calibri" w:eastAsia="Calibri" w:hAnsi="Calibri" w:cs="Times New Roman"/>
          <w:lang w:val="ky-KG"/>
        </w:rPr>
      </w:pPr>
    </w:p>
    <w:p w14:paraId="133A869D" w14:textId="77777777" w:rsidR="00A439A3" w:rsidRDefault="00A439A3" w:rsidP="00A439A3">
      <w:pPr>
        <w:spacing w:after="0" w:line="240" w:lineRule="auto"/>
        <w:rPr>
          <w:rFonts w:ascii="Calibri" w:eastAsia="Calibri" w:hAnsi="Calibri" w:cs="Times New Roman"/>
          <w:lang w:val="ky-KG"/>
        </w:rPr>
      </w:pPr>
    </w:p>
    <w:p w14:paraId="01463077" w14:textId="06BAE9E7" w:rsidR="00E20AB2" w:rsidRPr="00F84B6B" w:rsidRDefault="00F84B6B" w:rsidP="00F84B6B">
      <w:pPr>
        <w:spacing w:after="0" w:line="240" w:lineRule="auto"/>
        <w:jc w:val="center"/>
        <w:rPr>
          <w:rFonts w:ascii="Times New Roman" w:eastAsia="Calibri" w:hAnsi="Times New Roman" w:cs="Times New Roman"/>
          <w:b/>
          <w:sz w:val="24"/>
          <w:szCs w:val="24"/>
          <w:lang w:val="ky-KG"/>
        </w:rPr>
      </w:pPr>
      <w:r>
        <w:rPr>
          <w:rFonts w:ascii="Times New Roman" w:eastAsia="Calibri" w:hAnsi="Times New Roman" w:cs="Times New Roman"/>
          <w:b/>
          <w:sz w:val="24"/>
          <w:szCs w:val="24"/>
          <w:lang w:val="ky-KG"/>
        </w:rPr>
        <w:t>Төрага</w:t>
      </w:r>
      <w:r w:rsidR="00E747EA">
        <w:rPr>
          <w:rFonts w:ascii="Times New Roman" w:eastAsia="Calibri" w:hAnsi="Times New Roman" w:cs="Times New Roman"/>
          <w:b/>
          <w:sz w:val="24"/>
          <w:szCs w:val="24"/>
          <w:lang w:val="ky-KG"/>
        </w:rPr>
        <w:t>нын м.а.</w:t>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A439A3" w:rsidRPr="00A439A3">
        <w:rPr>
          <w:rFonts w:ascii="Times New Roman" w:eastAsia="Calibri" w:hAnsi="Times New Roman" w:cs="Times New Roman"/>
          <w:b/>
          <w:sz w:val="24"/>
          <w:szCs w:val="24"/>
          <w:lang w:val="ky-KG"/>
        </w:rPr>
        <w:tab/>
      </w:r>
      <w:r w:rsidR="0092715E">
        <w:rPr>
          <w:rFonts w:ascii="Times New Roman" w:eastAsia="Calibri" w:hAnsi="Times New Roman" w:cs="Times New Roman"/>
          <w:b/>
          <w:sz w:val="24"/>
          <w:szCs w:val="24"/>
          <w:lang w:val="ky-KG"/>
        </w:rPr>
        <w:t>Ж.К. Сагынбаев</w:t>
      </w:r>
    </w:p>
    <w:sectPr w:rsidR="00E20AB2" w:rsidRPr="00F84B6B" w:rsidSect="00F35205">
      <w:footerReference w:type="default" r:id="rId27"/>
      <w:pgSz w:w="16838" w:h="11906" w:orient="landscape"/>
      <w:pgMar w:top="993"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BFA597" w14:textId="77777777" w:rsidR="0050144A" w:rsidRDefault="0050144A" w:rsidP="00881CF5">
      <w:pPr>
        <w:spacing w:after="0" w:line="240" w:lineRule="auto"/>
      </w:pPr>
      <w:r>
        <w:separator/>
      </w:r>
    </w:p>
  </w:endnote>
  <w:endnote w:type="continuationSeparator" w:id="0">
    <w:p w14:paraId="00FD3701" w14:textId="77777777" w:rsidR="0050144A" w:rsidRDefault="0050144A" w:rsidP="00881C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0345971"/>
      <w:docPartObj>
        <w:docPartGallery w:val="Page Numbers (Bottom of Page)"/>
        <w:docPartUnique/>
      </w:docPartObj>
    </w:sdtPr>
    <w:sdtEndPr/>
    <w:sdtContent>
      <w:p w14:paraId="326C94F1" w14:textId="51DE40E2" w:rsidR="0050144A" w:rsidRDefault="0050144A" w:rsidP="00652AD1">
        <w:pPr>
          <w:pStyle w:val="af1"/>
          <w:jc w:val="right"/>
        </w:pPr>
        <w:r>
          <w:fldChar w:fldCharType="begin"/>
        </w:r>
        <w:r>
          <w:instrText>PAGE   \* MERGEFORMAT</w:instrText>
        </w:r>
        <w:r>
          <w:fldChar w:fldCharType="separate"/>
        </w:r>
        <w:r w:rsidR="00EE304A">
          <w:rPr>
            <w:noProof/>
          </w:rPr>
          <w:t>13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A9B67" w14:textId="77777777" w:rsidR="0050144A" w:rsidRDefault="0050144A" w:rsidP="00881CF5">
      <w:pPr>
        <w:spacing w:after="0" w:line="240" w:lineRule="auto"/>
      </w:pPr>
      <w:r>
        <w:separator/>
      </w:r>
    </w:p>
  </w:footnote>
  <w:footnote w:type="continuationSeparator" w:id="0">
    <w:p w14:paraId="7AA82BC7" w14:textId="77777777" w:rsidR="0050144A" w:rsidRDefault="0050144A" w:rsidP="00881C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192A16"/>
    <w:multiLevelType w:val="multilevel"/>
    <w:tmpl w:val="95989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AE70E2"/>
    <w:multiLevelType w:val="hybridMultilevel"/>
    <w:tmpl w:val="3992FE4E"/>
    <w:lvl w:ilvl="0" w:tplc="2C484AF6">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 w15:restartNumberingAfterBreak="0">
    <w:nsid w:val="447928A5"/>
    <w:multiLevelType w:val="hybridMultilevel"/>
    <w:tmpl w:val="6F7094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31E620F"/>
    <w:multiLevelType w:val="multilevel"/>
    <w:tmpl w:val="68C60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8F6648"/>
    <w:multiLevelType w:val="hybridMultilevel"/>
    <w:tmpl w:val="3992FE4E"/>
    <w:lvl w:ilvl="0" w:tplc="2C484AF6">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5C7"/>
    <w:rsid w:val="0000402E"/>
    <w:rsid w:val="000109EB"/>
    <w:rsid w:val="000116CE"/>
    <w:rsid w:val="00011FE3"/>
    <w:rsid w:val="00016DC8"/>
    <w:rsid w:val="00021ABB"/>
    <w:rsid w:val="00025B01"/>
    <w:rsid w:val="00043A4E"/>
    <w:rsid w:val="00044F23"/>
    <w:rsid w:val="00046FB1"/>
    <w:rsid w:val="00052E64"/>
    <w:rsid w:val="00065B98"/>
    <w:rsid w:val="0006719D"/>
    <w:rsid w:val="0007610B"/>
    <w:rsid w:val="0008357A"/>
    <w:rsid w:val="00083FE6"/>
    <w:rsid w:val="00087731"/>
    <w:rsid w:val="00094C93"/>
    <w:rsid w:val="000D0002"/>
    <w:rsid w:val="000E116F"/>
    <w:rsid w:val="000E75C7"/>
    <w:rsid w:val="000F1C64"/>
    <w:rsid w:val="000F4043"/>
    <w:rsid w:val="00104B67"/>
    <w:rsid w:val="001063CF"/>
    <w:rsid w:val="001107BF"/>
    <w:rsid w:val="00112808"/>
    <w:rsid w:val="00116811"/>
    <w:rsid w:val="00132725"/>
    <w:rsid w:val="00136F1B"/>
    <w:rsid w:val="00142782"/>
    <w:rsid w:val="0014454C"/>
    <w:rsid w:val="001634B1"/>
    <w:rsid w:val="00165178"/>
    <w:rsid w:val="0017145F"/>
    <w:rsid w:val="001857EC"/>
    <w:rsid w:val="00187366"/>
    <w:rsid w:val="00193532"/>
    <w:rsid w:val="00196F2C"/>
    <w:rsid w:val="001A54BC"/>
    <w:rsid w:val="001A59BF"/>
    <w:rsid w:val="001D2D2F"/>
    <w:rsid w:val="001D4C8C"/>
    <w:rsid w:val="001E2A31"/>
    <w:rsid w:val="001E3288"/>
    <w:rsid w:val="001E60CD"/>
    <w:rsid w:val="001E7A90"/>
    <w:rsid w:val="001F2DD5"/>
    <w:rsid w:val="00201FF5"/>
    <w:rsid w:val="002050C5"/>
    <w:rsid w:val="00210DE5"/>
    <w:rsid w:val="002129C9"/>
    <w:rsid w:val="002162C6"/>
    <w:rsid w:val="00226FB6"/>
    <w:rsid w:val="00231A95"/>
    <w:rsid w:val="002408DA"/>
    <w:rsid w:val="0024150B"/>
    <w:rsid w:val="002601E1"/>
    <w:rsid w:val="002804A1"/>
    <w:rsid w:val="00292C77"/>
    <w:rsid w:val="002A08D6"/>
    <w:rsid w:val="002A33E5"/>
    <w:rsid w:val="002A4AFC"/>
    <w:rsid w:val="002B4D24"/>
    <w:rsid w:val="002B58B2"/>
    <w:rsid w:val="002B6FA9"/>
    <w:rsid w:val="002D13A5"/>
    <w:rsid w:val="002E1584"/>
    <w:rsid w:val="002F272E"/>
    <w:rsid w:val="002F79B0"/>
    <w:rsid w:val="0030467D"/>
    <w:rsid w:val="003145FD"/>
    <w:rsid w:val="00315B58"/>
    <w:rsid w:val="00315C74"/>
    <w:rsid w:val="003169E7"/>
    <w:rsid w:val="00321423"/>
    <w:rsid w:val="00325E9F"/>
    <w:rsid w:val="00326AA1"/>
    <w:rsid w:val="003322B0"/>
    <w:rsid w:val="00335C74"/>
    <w:rsid w:val="003361A8"/>
    <w:rsid w:val="00337BBD"/>
    <w:rsid w:val="00340A8E"/>
    <w:rsid w:val="0036346A"/>
    <w:rsid w:val="00364EB5"/>
    <w:rsid w:val="00366016"/>
    <w:rsid w:val="0037407B"/>
    <w:rsid w:val="00376FCC"/>
    <w:rsid w:val="003825A6"/>
    <w:rsid w:val="00382C8C"/>
    <w:rsid w:val="0039050A"/>
    <w:rsid w:val="00392D90"/>
    <w:rsid w:val="003947AD"/>
    <w:rsid w:val="003A0343"/>
    <w:rsid w:val="003B170F"/>
    <w:rsid w:val="003B1DD5"/>
    <w:rsid w:val="003B7B9F"/>
    <w:rsid w:val="003C6231"/>
    <w:rsid w:val="003D1164"/>
    <w:rsid w:val="003D3DF1"/>
    <w:rsid w:val="003F0699"/>
    <w:rsid w:val="003F655C"/>
    <w:rsid w:val="00401CE5"/>
    <w:rsid w:val="00415484"/>
    <w:rsid w:val="004165EA"/>
    <w:rsid w:val="00424391"/>
    <w:rsid w:val="0043358E"/>
    <w:rsid w:val="00433960"/>
    <w:rsid w:val="00437EAB"/>
    <w:rsid w:val="00442C43"/>
    <w:rsid w:val="00470B50"/>
    <w:rsid w:val="00491438"/>
    <w:rsid w:val="00493CE7"/>
    <w:rsid w:val="00495495"/>
    <w:rsid w:val="004958FF"/>
    <w:rsid w:val="004A1995"/>
    <w:rsid w:val="004A4F5D"/>
    <w:rsid w:val="004A51AC"/>
    <w:rsid w:val="004A6EFA"/>
    <w:rsid w:val="004B0934"/>
    <w:rsid w:val="004B283F"/>
    <w:rsid w:val="004B2885"/>
    <w:rsid w:val="004C2765"/>
    <w:rsid w:val="004D4242"/>
    <w:rsid w:val="004D7854"/>
    <w:rsid w:val="004D7CEA"/>
    <w:rsid w:val="004E2F85"/>
    <w:rsid w:val="004E5770"/>
    <w:rsid w:val="004F7FCD"/>
    <w:rsid w:val="0050144A"/>
    <w:rsid w:val="0051186D"/>
    <w:rsid w:val="00522599"/>
    <w:rsid w:val="00525EF6"/>
    <w:rsid w:val="00532873"/>
    <w:rsid w:val="00532D73"/>
    <w:rsid w:val="00533CD8"/>
    <w:rsid w:val="00551B19"/>
    <w:rsid w:val="00557907"/>
    <w:rsid w:val="005623B7"/>
    <w:rsid w:val="005700E1"/>
    <w:rsid w:val="00577D88"/>
    <w:rsid w:val="0058436A"/>
    <w:rsid w:val="0058693B"/>
    <w:rsid w:val="00595C29"/>
    <w:rsid w:val="005A593C"/>
    <w:rsid w:val="005A7F41"/>
    <w:rsid w:val="005B63AA"/>
    <w:rsid w:val="005C0868"/>
    <w:rsid w:val="005C2269"/>
    <w:rsid w:val="005F2A5F"/>
    <w:rsid w:val="005F7072"/>
    <w:rsid w:val="00606265"/>
    <w:rsid w:val="0060722A"/>
    <w:rsid w:val="00611D96"/>
    <w:rsid w:val="00616EEF"/>
    <w:rsid w:val="00622E1F"/>
    <w:rsid w:val="006332A2"/>
    <w:rsid w:val="00635DD1"/>
    <w:rsid w:val="006508F4"/>
    <w:rsid w:val="00651875"/>
    <w:rsid w:val="00652AD1"/>
    <w:rsid w:val="00653B0C"/>
    <w:rsid w:val="00656A15"/>
    <w:rsid w:val="006614EA"/>
    <w:rsid w:val="0067055D"/>
    <w:rsid w:val="006776B3"/>
    <w:rsid w:val="0068125B"/>
    <w:rsid w:val="006A4F4F"/>
    <w:rsid w:val="006B3279"/>
    <w:rsid w:val="006E046E"/>
    <w:rsid w:val="006E086F"/>
    <w:rsid w:val="006E48D2"/>
    <w:rsid w:val="006F41D1"/>
    <w:rsid w:val="006F4581"/>
    <w:rsid w:val="00716543"/>
    <w:rsid w:val="007167FC"/>
    <w:rsid w:val="00724A4A"/>
    <w:rsid w:val="00730678"/>
    <w:rsid w:val="00730DEE"/>
    <w:rsid w:val="0073591F"/>
    <w:rsid w:val="00774964"/>
    <w:rsid w:val="007776A8"/>
    <w:rsid w:val="00791B7B"/>
    <w:rsid w:val="00795F28"/>
    <w:rsid w:val="007B3131"/>
    <w:rsid w:val="007B388D"/>
    <w:rsid w:val="007C2A63"/>
    <w:rsid w:val="007C4A58"/>
    <w:rsid w:val="007C7F58"/>
    <w:rsid w:val="007D2FA7"/>
    <w:rsid w:val="007E0404"/>
    <w:rsid w:val="007E52CA"/>
    <w:rsid w:val="007E6600"/>
    <w:rsid w:val="007F0B6E"/>
    <w:rsid w:val="007F186E"/>
    <w:rsid w:val="007F6E07"/>
    <w:rsid w:val="007F7C84"/>
    <w:rsid w:val="0080443A"/>
    <w:rsid w:val="00816ADF"/>
    <w:rsid w:val="0082445F"/>
    <w:rsid w:val="00830E9F"/>
    <w:rsid w:val="008355ED"/>
    <w:rsid w:val="0083684A"/>
    <w:rsid w:val="008402D3"/>
    <w:rsid w:val="008463BB"/>
    <w:rsid w:val="00850661"/>
    <w:rsid w:val="00853555"/>
    <w:rsid w:val="00853C35"/>
    <w:rsid w:val="00857883"/>
    <w:rsid w:val="008719D4"/>
    <w:rsid w:val="008739B5"/>
    <w:rsid w:val="0087667D"/>
    <w:rsid w:val="00876FE3"/>
    <w:rsid w:val="00881CF5"/>
    <w:rsid w:val="00881EAE"/>
    <w:rsid w:val="008A5C62"/>
    <w:rsid w:val="008D06A7"/>
    <w:rsid w:val="008D246F"/>
    <w:rsid w:val="008E0CFC"/>
    <w:rsid w:val="008E1E97"/>
    <w:rsid w:val="008F3F3F"/>
    <w:rsid w:val="00901BCD"/>
    <w:rsid w:val="009048AF"/>
    <w:rsid w:val="009202E1"/>
    <w:rsid w:val="00923DC8"/>
    <w:rsid w:val="009257E7"/>
    <w:rsid w:val="00926662"/>
    <w:rsid w:val="0092715E"/>
    <w:rsid w:val="009279C8"/>
    <w:rsid w:val="00931812"/>
    <w:rsid w:val="0094009F"/>
    <w:rsid w:val="00951305"/>
    <w:rsid w:val="009555F9"/>
    <w:rsid w:val="00961B17"/>
    <w:rsid w:val="00984588"/>
    <w:rsid w:val="00984BB0"/>
    <w:rsid w:val="00985F3D"/>
    <w:rsid w:val="00986AA5"/>
    <w:rsid w:val="00987F1C"/>
    <w:rsid w:val="009A020B"/>
    <w:rsid w:val="009B17F2"/>
    <w:rsid w:val="009B7197"/>
    <w:rsid w:val="009C1955"/>
    <w:rsid w:val="009C67D5"/>
    <w:rsid w:val="009E3B54"/>
    <w:rsid w:val="009E4D1B"/>
    <w:rsid w:val="009F0857"/>
    <w:rsid w:val="009F4C3E"/>
    <w:rsid w:val="00A02177"/>
    <w:rsid w:val="00A04FC5"/>
    <w:rsid w:val="00A144EC"/>
    <w:rsid w:val="00A17DA5"/>
    <w:rsid w:val="00A20EA3"/>
    <w:rsid w:val="00A212BC"/>
    <w:rsid w:val="00A24300"/>
    <w:rsid w:val="00A24AD2"/>
    <w:rsid w:val="00A35B0C"/>
    <w:rsid w:val="00A42C31"/>
    <w:rsid w:val="00A439A3"/>
    <w:rsid w:val="00A47404"/>
    <w:rsid w:val="00A52DDE"/>
    <w:rsid w:val="00A55C5D"/>
    <w:rsid w:val="00A66FB2"/>
    <w:rsid w:val="00A67A41"/>
    <w:rsid w:val="00A851AF"/>
    <w:rsid w:val="00A866EB"/>
    <w:rsid w:val="00A91B4C"/>
    <w:rsid w:val="00A92791"/>
    <w:rsid w:val="00AA35F0"/>
    <w:rsid w:val="00AB580D"/>
    <w:rsid w:val="00AE2472"/>
    <w:rsid w:val="00AE575A"/>
    <w:rsid w:val="00AF01F4"/>
    <w:rsid w:val="00AF21F8"/>
    <w:rsid w:val="00B03C8C"/>
    <w:rsid w:val="00B065C8"/>
    <w:rsid w:val="00B12DF8"/>
    <w:rsid w:val="00B2725F"/>
    <w:rsid w:val="00B33A17"/>
    <w:rsid w:val="00B37D80"/>
    <w:rsid w:val="00B46DB6"/>
    <w:rsid w:val="00B51E3F"/>
    <w:rsid w:val="00B539B1"/>
    <w:rsid w:val="00B607BE"/>
    <w:rsid w:val="00B84B39"/>
    <w:rsid w:val="00B903C8"/>
    <w:rsid w:val="00B90C5C"/>
    <w:rsid w:val="00BA13A4"/>
    <w:rsid w:val="00BA1825"/>
    <w:rsid w:val="00BB4627"/>
    <w:rsid w:val="00BC2FCC"/>
    <w:rsid w:val="00BC5706"/>
    <w:rsid w:val="00BD153D"/>
    <w:rsid w:val="00BE3189"/>
    <w:rsid w:val="00BE4A33"/>
    <w:rsid w:val="00BE4B7E"/>
    <w:rsid w:val="00BF272E"/>
    <w:rsid w:val="00BF336E"/>
    <w:rsid w:val="00C16C68"/>
    <w:rsid w:val="00C351AB"/>
    <w:rsid w:val="00C36060"/>
    <w:rsid w:val="00C47D5A"/>
    <w:rsid w:val="00C5740A"/>
    <w:rsid w:val="00C63881"/>
    <w:rsid w:val="00C83735"/>
    <w:rsid w:val="00C85C58"/>
    <w:rsid w:val="00C94112"/>
    <w:rsid w:val="00C95FBB"/>
    <w:rsid w:val="00CA37C9"/>
    <w:rsid w:val="00CA6C10"/>
    <w:rsid w:val="00CA70EF"/>
    <w:rsid w:val="00CD0152"/>
    <w:rsid w:val="00CD37CC"/>
    <w:rsid w:val="00CD601B"/>
    <w:rsid w:val="00CE5749"/>
    <w:rsid w:val="00CF56D9"/>
    <w:rsid w:val="00CF609F"/>
    <w:rsid w:val="00D1366D"/>
    <w:rsid w:val="00D3572F"/>
    <w:rsid w:val="00D45550"/>
    <w:rsid w:val="00D518F5"/>
    <w:rsid w:val="00D5267D"/>
    <w:rsid w:val="00D544B8"/>
    <w:rsid w:val="00D5686E"/>
    <w:rsid w:val="00D60C26"/>
    <w:rsid w:val="00D76693"/>
    <w:rsid w:val="00D8550C"/>
    <w:rsid w:val="00D92A18"/>
    <w:rsid w:val="00D934E5"/>
    <w:rsid w:val="00DA2009"/>
    <w:rsid w:val="00DA68E5"/>
    <w:rsid w:val="00DB096C"/>
    <w:rsid w:val="00DB0EC3"/>
    <w:rsid w:val="00DC09E0"/>
    <w:rsid w:val="00DC686A"/>
    <w:rsid w:val="00DD1FF3"/>
    <w:rsid w:val="00DD5EB2"/>
    <w:rsid w:val="00DE335F"/>
    <w:rsid w:val="00DF327A"/>
    <w:rsid w:val="00DF4AC0"/>
    <w:rsid w:val="00E02D5B"/>
    <w:rsid w:val="00E116F7"/>
    <w:rsid w:val="00E20AB2"/>
    <w:rsid w:val="00E22D0E"/>
    <w:rsid w:val="00E3405D"/>
    <w:rsid w:val="00E3459B"/>
    <w:rsid w:val="00E4648C"/>
    <w:rsid w:val="00E5143A"/>
    <w:rsid w:val="00E63D3A"/>
    <w:rsid w:val="00E6553E"/>
    <w:rsid w:val="00E747EA"/>
    <w:rsid w:val="00E76EFC"/>
    <w:rsid w:val="00E832EE"/>
    <w:rsid w:val="00E85A41"/>
    <w:rsid w:val="00EB6EB4"/>
    <w:rsid w:val="00EC1105"/>
    <w:rsid w:val="00EC76DE"/>
    <w:rsid w:val="00ED1ADA"/>
    <w:rsid w:val="00ED212B"/>
    <w:rsid w:val="00EE304A"/>
    <w:rsid w:val="00EE474C"/>
    <w:rsid w:val="00EE7B43"/>
    <w:rsid w:val="00EF3590"/>
    <w:rsid w:val="00F00124"/>
    <w:rsid w:val="00F021D6"/>
    <w:rsid w:val="00F112F6"/>
    <w:rsid w:val="00F13070"/>
    <w:rsid w:val="00F35205"/>
    <w:rsid w:val="00F56286"/>
    <w:rsid w:val="00F648C1"/>
    <w:rsid w:val="00F80D7D"/>
    <w:rsid w:val="00F838E9"/>
    <w:rsid w:val="00F84B6B"/>
    <w:rsid w:val="00F87A6D"/>
    <w:rsid w:val="00F93963"/>
    <w:rsid w:val="00F94064"/>
    <w:rsid w:val="00F95768"/>
    <w:rsid w:val="00FA159C"/>
    <w:rsid w:val="00FA5A06"/>
    <w:rsid w:val="00FA7CB4"/>
    <w:rsid w:val="00FB05BF"/>
    <w:rsid w:val="00FB208A"/>
    <w:rsid w:val="00FB3154"/>
    <w:rsid w:val="00FB4D60"/>
    <w:rsid w:val="00FB5AC6"/>
    <w:rsid w:val="00FB6354"/>
    <w:rsid w:val="00FC3E59"/>
    <w:rsid w:val="00FC61F3"/>
    <w:rsid w:val="00FD2DBA"/>
    <w:rsid w:val="00FD7F60"/>
    <w:rsid w:val="00FE5E82"/>
    <w:rsid w:val="00FE63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2B27AD6"/>
  <w15:chartTrackingRefBased/>
  <w15:docId w15:val="{BAD4596E-0CF0-4FE1-9BE7-6EDA9A2FA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88"/>
  </w:style>
  <w:style w:type="paragraph" w:styleId="1">
    <w:name w:val="heading 1"/>
    <w:basedOn w:val="a"/>
    <w:link w:val="10"/>
    <w:uiPriority w:val="9"/>
    <w:qFormat/>
    <w:rsid w:val="0051186D"/>
    <w:pPr>
      <w:keepNext/>
      <w:spacing w:before="480" w:after="0" w:line="240" w:lineRule="auto"/>
      <w:jc w:val="center"/>
      <w:outlineLvl w:val="0"/>
    </w:pPr>
    <w:rPr>
      <w:rFonts w:ascii="Arial" w:eastAsiaTheme="minorEastAsia" w:hAnsi="Arial" w:cs="Arial"/>
      <w:b/>
      <w:bCs/>
      <w:kern w:val="36"/>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7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3">
    <w:name w:val="_Заголовок Глава (tkZagolovok3)"/>
    <w:basedOn w:val="a"/>
    <w:rsid w:val="00C85C58"/>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C85C58"/>
    <w:pPr>
      <w:spacing w:after="60" w:line="276" w:lineRule="auto"/>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C85C58"/>
    <w:pPr>
      <w:spacing w:before="200" w:after="60" w:line="276" w:lineRule="auto"/>
      <w:ind w:firstLine="567"/>
    </w:pPr>
    <w:rPr>
      <w:rFonts w:ascii="Arial" w:eastAsia="Times New Roman" w:hAnsi="Arial" w:cs="Arial"/>
      <w:b/>
      <w:bCs/>
      <w:sz w:val="20"/>
      <w:szCs w:val="20"/>
      <w:lang w:eastAsia="ru-RU"/>
    </w:rPr>
  </w:style>
  <w:style w:type="character" w:styleId="a4">
    <w:name w:val="Hyperlink"/>
    <w:uiPriority w:val="99"/>
    <w:unhideWhenUsed/>
    <w:rsid w:val="00C85C58"/>
    <w:rPr>
      <w:color w:val="0000FF"/>
      <w:u w:val="single"/>
    </w:rPr>
  </w:style>
  <w:style w:type="paragraph" w:customStyle="1" w:styleId="tkRedakcijaTekst">
    <w:name w:val="_В редакции текст (tkRedakcijaTekst)"/>
    <w:basedOn w:val="a"/>
    <w:rsid w:val="00C85C58"/>
    <w:pPr>
      <w:spacing w:after="60" w:line="276" w:lineRule="auto"/>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F35205"/>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Podpis">
    <w:name w:val="_Подпись (tkPodpis)"/>
    <w:basedOn w:val="a"/>
    <w:rsid w:val="00F35205"/>
    <w:pPr>
      <w:spacing w:after="60" w:line="276" w:lineRule="auto"/>
    </w:pPr>
    <w:rPr>
      <w:rFonts w:ascii="Arial" w:eastAsia="Times New Roman" w:hAnsi="Arial" w:cs="Arial"/>
      <w:b/>
      <w:bCs/>
      <w:sz w:val="20"/>
      <w:szCs w:val="20"/>
      <w:lang w:eastAsia="ru-RU"/>
    </w:rPr>
  </w:style>
  <w:style w:type="paragraph" w:customStyle="1" w:styleId="tkNazvanie">
    <w:name w:val="_Название (tkNazvanie)"/>
    <w:basedOn w:val="a"/>
    <w:rsid w:val="00F35205"/>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F35205"/>
    <w:pPr>
      <w:spacing w:before="200" w:after="200" w:line="276" w:lineRule="auto"/>
      <w:jc w:val="center"/>
    </w:pPr>
    <w:rPr>
      <w:rFonts w:ascii="Arial" w:eastAsia="Times New Roman" w:hAnsi="Arial" w:cs="Arial"/>
      <w:i/>
      <w:iCs/>
      <w:sz w:val="20"/>
      <w:szCs w:val="20"/>
      <w:lang w:eastAsia="ru-RU"/>
    </w:rPr>
  </w:style>
  <w:style w:type="paragraph" w:customStyle="1" w:styleId="tkForma">
    <w:name w:val="_Форма (tkForma)"/>
    <w:basedOn w:val="a"/>
    <w:rsid w:val="00F35205"/>
    <w:pPr>
      <w:spacing w:after="200" w:line="276" w:lineRule="auto"/>
      <w:ind w:left="1134" w:right="1134"/>
      <w:jc w:val="center"/>
    </w:pPr>
    <w:rPr>
      <w:rFonts w:ascii="Arial" w:eastAsia="Times New Roman" w:hAnsi="Arial" w:cs="Arial"/>
      <w:b/>
      <w:bCs/>
      <w:caps/>
      <w:sz w:val="24"/>
      <w:szCs w:val="24"/>
      <w:lang w:eastAsia="ru-RU"/>
    </w:rPr>
  </w:style>
  <w:style w:type="paragraph" w:styleId="a5">
    <w:name w:val="Balloon Text"/>
    <w:basedOn w:val="a"/>
    <w:link w:val="a6"/>
    <w:uiPriority w:val="99"/>
    <w:semiHidden/>
    <w:unhideWhenUsed/>
    <w:rsid w:val="0087667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7667D"/>
    <w:rPr>
      <w:rFonts w:ascii="Segoe UI" w:hAnsi="Segoe UI" w:cs="Segoe UI"/>
      <w:sz w:val="18"/>
      <w:szCs w:val="18"/>
    </w:rPr>
  </w:style>
  <w:style w:type="character" w:customStyle="1" w:styleId="10">
    <w:name w:val="Заголовок 1 Знак"/>
    <w:basedOn w:val="a0"/>
    <w:link w:val="1"/>
    <w:uiPriority w:val="9"/>
    <w:rsid w:val="0051186D"/>
    <w:rPr>
      <w:rFonts w:ascii="Arial" w:eastAsiaTheme="minorEastAsia" w:hAnsi="Arial" w:cs="Arial"/>
      <w:b/>
      <w:bCs/>
      <w:kern w:val="36"/>
      <w:sz w:val="28"/>
      <w:szCs w:val="28"/>
      <w:lang w:eastAsia="ru-RU"/>
    </w:rPr>
  </w:style>
  <w:style w:type="character" w:customStyle="1" w:styleId="s0">
    <w:name w:val="s0"/>
    <w:basedOn w:val="a0"/>
    <w:rsid w:val="00493CE7"/>
    <w:rPr>
      <w:rFonts w:ascii="Times New Roman" w:hAnsi="Times New Roman" w:cs="Times New Roman" w:hint="default"/>
      <w:b w:val="0"/>
      <w:bCs w:val="0"/>
      <w:i w:val="0"/>
      <w:iCs w:val="0"/>
      <w:strike w:val="0"/>
      <w:dstrike w:val="0"/>
      <w:color w:val="000000"/>
      <w:sz w:val="20"/>
      <w:szCs w:val="20"/>
      <w:u w:val="none"/>
      <w:effect w:val="none"/>
    </w:rPr>
  </w:style>
  <w:style w:type="paragraph" w:styleId="a7">
    <w:name w:val="List Paragraph"/>
    <w:basedOn w:val="a"/>
    <w:uiPriority w:val="34"/>
    <w:qFormat/>
    <w:rsid w:val="0014454C"/>
    <w:pPr>
      <w:spacing w:after="120" w:line="240" w:lineRule="auto"/>
      <w:ind w:left="720" w:firstLine="397"/>
      <w:jc w:val="both"/>
    </w:pPr>
    <w:rPr>
      <w:rFonts w:ascii="Arial" w:eastAsiaTheme="minorEastAsia" w:hAnsi="Arial" w:cs="Arial"/>
      <w:sz w:val="24"/>
      <w:szCs w:val="24"/>
      <w:lang w:eastAsia="ru-RU"/>
    </w:rPr>
  </w:style>
  <w:style w:type="character" w:styleId="a8">
    <w:name w:val="annotation reference"/>
    <w:basedOn w:val="a0"/>
    <w:uiPriority w:val="99"/>
    <w:semiHidden/>
    <w:unhideWhenUsed/>
    <w:rsid w:val="009048AF"/>
    <w:rPr>
      <w:sz w:val="16"/>
      <w:szCs w:val="16"/>
    </w:rPr>
  </w:style>
  <w:style w:type="paragraph" w:styleId="a9">
    <w:name w:val="annotation text"/>
    <w:basedOn w:val="a"/>
    <w:link w:val="aa"/>
    <w:uiPriority w:val="99"/>
    <w:semiHidden/>
    <w:unhideWhenUsed/>
    <w:rsid w:val="009048AF"/>
    <w:pPr>
      <w:spacing w:line="240" w:lineRule="auto"/>
    </w:pPr>
    <w:rPr>
      <w:sz w:val="20"/>
      <w:szCs w:val="20"/>
    </w:rPr>
  </w:style>
  <w:style w:type="character" w:customStyle="1" w:styleId="aa">
    <w:name w:val="Текст примечания Знак"/>
    <w:basedOn w:val="a0"/>
    <w:link w:val="a9"/>
    <w:uiPriority w:val="99"/>
    <w:semiHidden/>
    <w:rsid w:val="009048AF"/>
    <w:rPr>
      <w:sz w:val="20"/>
      <w:szCs w:val="20"/>
    </w:rPr>
  </w:style>
  <w:style w:type="paragraph" w:styleId="ab">
    <w:name w:val="annotation subject"/>
    <w:basedOn w:val="a9"/>
    <w:next w:val="a9"/>
    <w:link w:val="ac"/>
    <w:uiPriority w:val="99"/>
    <w:semiHidden/>
    <w:unhideWhenUsed/>
    <w:rsid w:val="009048AF"/>
    <w:rPr>
      <w:b/>
      <w:bCs/>
    </w:rPr>
  </w:style>
  <w:style w:type="character" w:customStyle="1" w:styleId="ac">
    <w:name w:val="Тема примечания Знак"/>
    <w:basedOn w:val="aa"/>
    <w:link w:val="ab"/>
    <w:uiPriority w:val="99"/>
    <w:semiHidden/>
    <w:rsid w:val="009048AF"/>
    <w:rPr>
      <w:b/>
      <w:bCs/>
      <w:sz w:val="20"/>
      <w:szCs w:val="20"/>
    </w:rPr>
  </w:style>
  <w:style w:type="paragraph" w:customStyle="1" w:styleId="ConsPlusNormal">
    <w:name w:val="ConsPlusNormal"/>
    <w:rsid w:val="002A33E5"/>
    <w:pPr>
      <w:widowControl w:val="0"/>
      <w:autoSpaceDE w:val="0"/>
      <w:autoSpaceDN w:val="0"/>
      <w:spacing w:after="0" w:line="240" w:lineRule="auto"/>
    </w:pPr>
    <w:rPr>
      <w:rFonts w:ascii="Calibri" w:eastAsia="Times New Roman" w:hAnsi="Calibri" w:cs="Calibri"/>
      <w:szCs w:val="20"/>
      <w:lang w:eastAsia="ru-RU"/>
    </w:rPr>
  </w:style>
  <w:style w:type="character" w:styleId="ad">
    <w:name w:val="Strong"/>
    <w:basedOn w:val="a0"/>
    <w:uiPriority w:val="22"/>
    <w:qFormat/>
    <w:rsid w:val="003361A8"/>
    <w:rPr>
      <w:b/>
      <w:bCs/>
    </w:rPr>
  </w:style>
  <w:style w:type="paragraph" w:styleId="ae">
    <w:name w:val="Normal (Web)"/>
    <w:basedOn w:val="a"/>
    <w:uiPriority w:val="99"/>
    <w:semiHidden/>
    <w:unhideWhenUsed/>
    <w:rsid w:val="00FE5E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
    <w:name w:val="mark"/>
    <w:basedOn w:val="a0"/>
    <w:rsid w:val="00FE5E82"/>
  </w:style>
  <w:style w:type="paragraph" w:styleId="af">
    <w:name w:val="header"/>
    <w:basedOn w:val="a"/>
    <w:link w:val="af0"/>
    <w:uiPriority w:val="99"/>
    <w:unhideWhenUsed/>
    <w:rsid w:val="00881CF5"/>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881CF5"/>
  </w:style>
  <w:style w:type="paragraph" w:styleId="af1">
    <w:name w:val="footer"/>
    <w:basedOn w:val="a"/>
    <w:link w:val="af2"/>
    <w:uiPriority w:val="99"/>
    <w:unhideWhenUsed/>
    <w:rsid w:val="00881CF5"/>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881CF5"/>
  </w:style>
  <w:style w:type="character" w:styleId="af3">
    <w:name w:val="line number"/>
    <w:basedOn w:val="a0"/>
    <w:uiPriority w:val="99"/>
    <w:semiHidden/>
    <w:unhideWhenUsed/>
    <w:rsid w:val="00881C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20579">
      <w:bodyDiv w:val="1"/>
      <w:marLeft w:val="0"/>
      <w:marRight w:val="0"/>
      <w:marTop w:val="0"/>
      <w:marBottom w:val="0"/>
      <w:divBdr>
        <w:top w:val="none" w:sz="0" w:space="0" w:color="auto"/>
        <w:left w:val="none" w:sz="0" w:space="0" w:color="auto"/>
        <w:bottom w:val="none" w:sz="0" w:space="0" w:color="auto"/>
        <w:right w:val="none" w:sz="0" w:space="0" w:color="auto"/>
      </w:divBdr>
    </w:div>
    <w:div w:id="35398714">
      <w:bodyDiv w:val="1"/>
      <w:marLeft w:val="0"/>
      <w:marRight w:val="0"/>
      <w:marTop w:val="0"/>
      <w:marBottom w:val="0"/>
      <w:divBdr>
        <w:top w:val="none" w:sz="0" w:space="0" w:color="auto"/>
        <w:left w:val="none" w:sz="0" w:space="0" w:color="auto"/>
        <w:bottom w:val="none" w:sz="0" w:space="0" w:color="auto"/>
        <w:right w:val="none" w:sz="0" w:space="0" w:color="auto"/>
      </w:divBdr>
    </w:div>
    <w:div w:id="41484645">
      <w:bodyDiv w:val="1"/>
      <w:marLeft w:val="0"/>
      <w:marRight w:val="0"/>
      <w:marTop w:val="0"/>
      <w:marBottom w:val="0"/>
      <w:divBdr>
        <w:top w:val="none" w:sz="0" w:space="0" w:color="auto"/>
        <w:left w:val="none" w:sz="0" w:space="0" w:color="auto"/>
        <w:bottom w:val="none" w:sz="0" w:space="0" w:color="auto"/>
        <w:right w:val="none" w:sz="0" w:space="0" w:color="auto"/>
      </w:divBdr>
    </w:div>
    <w:div w:id="65107491">
      <w:bodyDiv w:val="1"/>
      <w:marLeft w:val="0"/>
      <w:marRight w:val="0"/>
      <w:marTop w:val="0"/>
      <w:marBottom w:val="0"/>
      <w:divBdr>
        <w:top w:val="none" w:sz="0" w:space="0" w:color="auto"/>
        <w:left w:val="none" w:sz="0" w:space="0" w:color="auto"/>
        <w:bottom w:val="none" w:sz="0" w:space="0" w:color="auto"/>
        <w:right w:val="none" w:sz="0" w:space="0" w:color="auto"/>
      </w:divBdr>
    </w:div>
    <w:div w:id="166872853">
      <w:bodyDiv w:val="1"/>
      <w:marLeft w:val="0"/>
      <w:marRight w:val="0"/>
      <w:marTop w:val="0"/>
      <w:marBottom w:val="0"/>
      <w:divBdr>
        <w:top w:val="none" w:sz="0" w:space="0" w:color="auto"/>
        <w:left w:val="none" w:sz="0" w:space="0" w:color="auto"/>
        <w:bottom w:val="none" w:sz="0" w:space="0" w:color="auto"/>
        <w:right w:val="none" w:sz="0" w:space="0" w:color="auto"/>
      </w:divBdr>
    </w:div>
    <w:div w:id="239563908">
      <w:bodyDiv w:val="1"/>
      <w:marLeft w:val="0"/>
      <w:marRight w:val="0"/>
      <w:marTop w:val="0"/>
      <w:marBottom w:val="0"/>
      <w:divBdr>
        <w:top w:val="none" w:sz="0" w:space="0" w:color="auto"/>
        <w:left w:val="none" w:sz="0" w:space="0" w:color="auto"/>
        <w:bottom w:val="none" w:sz="0" w:space="0" w:color="auto"/>
        <w:right w:val="none" w:sz="0" w:space="0" w:color="auto"/>
      </w:divBdr>
    </w:div>
    <w:div w:id="242032737">
      <w:bodyDiv w:val="1"/>
      <w:marLeft w:val="0"/>
      <w:marRight w:val="0"/>
      <w:marTop w:val="0"/>
      <w:marBottom w:val="0"/>
      <w:divBdr>
        <w:top w:val="none" w:sz="0" w:space="0" w:color="auto"/>
        <w:left w:val="none" w:sz="0" w:space="0" w:color="auto"/>
        <w:bottom w:val="none" w:sz="0" w:space="0" w:color="auto"/>
        <w:right w:val="none" w:sz="0" w:space="0" w:color="auto"/>
      </w:divBdr>
    </w:div>
    <w:div w:id="299114020">
      <w:bodyDiv w:val="1"/>
      <w:marLeft w:val="0"/>
      <w:marRight w:val="0"/>
      <w:marTop w:val="0"/>
      <w:marBottom w:val="0"/>
      <w:divBdr>
        <w:top w:val="none" w:sz="0" w:space="0" w:color="auto"/>
        <w:left w:val="none" w:sz="0" w:space="0" w:color="auto"/>
        <w:bottom w:val="none" w:sz="0" w:space="0" w:color="auto"/>
        <w:right w:val="none" w:sz="0" w:space="0" w:color="auto"/>
      </w:divBdr>
    </w:div>
    <w:div w:id="313336267">
      <w:bodyDiv w:val="1"/>
      <w:marLeft w:val="0"/>
      <w:marRight w:val="0"/>
      <w:marTop w:val="0"/>
      <w:marBottom w:val="0"/>
      <w:divBdr>
        <w:top w:val="none" w:sz="0" w:space="0" w:color="auto"/>
        <w:left w:val="none" w:sz="0" w:space="0" w:color="auto"/>
        <w:bottom w:val="none" w:sz="0" w:space="0" w:color="auto"/>
        <w:right w:val="none" w:sz="0" w:space="0" w:color="auto"/>
      </w:divBdr>
    </w:div>
    <w:div w:id="352609145">
      <w:bodyDiv w:val="1"/>
      <w:marLeft w:val="0"/>
      <w:marRight w:val="0"/>
      <w:marTop w:val="0"/>
      <w:marBottom w:val="0"/>
      <w:divBdr>
        <w:top w:val="none" w:sz="0" w:space="0" w:color="auto"/>
        <w:left w:val="none" w:sz="0" w:space="0" w:color="auto"/>
        <w:bottom w:val="none" w:sz="0" w:space="0" w:color="auto"/>
        <w:right w:val="none" w:sz="0" w:space="0" w:color="auto"/>
      </w:divBdr>
    </w:div>
    <w:div w:id="426657737">
      <w:bodyDiv w:val="1"/>
      <w:marLeft w:val="0"/>
      <w:marRight w:val="0"/>
      <w:marTop w:val="0"/>
      <w:marBottom w:val="0"/>
      <w:divBdr>
        <w:top w:val="none" w:sz="0" w:space="0" w:color="auto"/>
        <w:left w:val="none" w:sz="0" w:space="0" w:color="auto"/>
        <w:bottom w:val="none" w:sz="0" w:space="0" w:color="auto"/>
        <w:right w:val="none" w:sz="0" w:space="0" w:color="auto"/>
      </w:divBdr>
    </w:div>
    <w:div w:id="441850327">
      <w:bodyDiv w:val="1"/>
      <w:marLeft w:val="0"/>
      <w:marRight w:val="0"/>
      <w:marTop w:val="0"/>
      <w:marBottom w:val="0"/>
      <w:divBdr>
        <w:top w:val="none" w:sz="0" w:space="0" w:color="auto"/>
        <w:left w:val="none" w:sz="0" w:space="0" w:color="auto"/>
        <w:bottom w:val="none" w:sz="0" w:space="0" w:color="auto"/>
        <w:right w:val="none" w:sz="0" w:space="0" w:color="auto"/>
      </w:divBdr>
    </w:div>
    <w:div w:id="694305157">
      <w:bodyDiv w:val="1"/>
      <w:marLeft w:val="0"/>
      <w:marRight w:val="0"/>
      <w:marTop w:val="0"/>
      <w:marBottom w:val="0"/>
      <w:divBdr>
        <w:top w:val="none" w:sz="0" w:space="0" w:color="auto"/>
        <w:left w:val="none" w:sz="0" w:space="0" w:color="auto"/>
        <w:bottom w:val="none" w:sz="0" w:space="0" w:color="auto"/>
        <w:right w:val="none" w:sz="0" w:space="0" w:color="auto"/>
      </w:divBdr>
    </w:div>
    <w:div w:id="694503176">
      <w:bodyDiv w:val="1"/>
      <w:marLeft w:val="0"/>
      <w:marRight w:val="0"/>
      <w:marTop w:val="0"/>
      <w:marBottom w:val="0"/>
      <w:divBdr>
        <w:top w:val="none" w:sz="0" w:space="0" w:color="auto"/>
        <w:left w:val="none" w:sz="0" w:space="0" w:color="auto"/>
        <w:bottom w:val="none" w:sz="0" w:space="0" w:color="auto"/>
        <w:right w:val="none" w:sz="0" w:space="0" w:color="auto"/>
      </w:divBdr>
    </w:div>
    <w:div w:id="894852201">
      <w:bodyDiv w:val="1"/>
      <w:marLeft w:val="0"/>
      <w:marRight w:val="0"/>
      <w:marTop w:val="0"/>
      <w:marBottom w:val="0"/>
      <w:divBdr>
        <w:top w:val="none" w:sz="0" w:space="0" w:color="auto"/>
        <w:left w:val="none" w:sz="0" w:space="0" w:color="auto"/>
        <w:bottom w:val="none" w:sz="0" w:space="0" w:color="auto"/>
        <w:right w:val="none" w:sz="0" w:space="0" w:color="auto"/>
      </w:divBdr>
    </w:div>
    <w:div w:id="932667757">
      <w:bodyDiv w:val="1"/>
      <w:marLeft w:val="0"/>
      <w:marRight w:val="0"/>
      <w:marTop w:val="0"/>
      <w:marBottom w:val="0"/>
      <w:divBdr>
        <w:top w:val="none" w:sz="0" w:space="0" w:color="auto"/>
        <w:left w:val="none" w:sz="0" w:space="0" w:color="auto"/>
        <w:bottom w:val="none" w:sz="0" w:space="0" w:color="auto"/>
        <w:right w:val="none" w:sz="0" w:space="0" w:color="auto"/>
      </w:divBdr>
    </w:div>
    <w:div w:id="1060399238">
      <w:bodyDiv w:val="1"/>
      <w:marLeft w:val="0"/>
      <w:marRight w:val="0"/>
      <w:marTop w:val="0"/>
      <w:marBottom w:val="0"/>
      <w:divBdr>
        <w:top w:val="none" w:sz="0" w:space="0" w:color="auto"/>
        <w:left w:val="none" w:sz="0" w:space="0" w:color="auto"/>
        <w:bottom w:val="none" w:sz="0" w:space="0" w:color="auto"/>
        <w:right w:val="none" w:sz="0" w:space="0" w:color="auto"/>
      </w:divBdr>
    </w:div>
    <w:div w:id="1062484097">
      <w:bodyDiv w:val="1"/>
      <w:marLeft w:val="0"/>
      <w:marRight w:val="0"/>
      <w:marTop w:val="0"/>
      <w:marBottom w:val="0"/>
      <w:divBdr>
        <w:top w:val="none" w:sz="0" w:space="0" w:color="auto"/>
        <w:left w:val="none" w:sz="0" w:space="0" w:color="auto"/>
        <w:bottom w:val="none" w:sz="0" w:space="0" w:color="auto"/>
        <w:right w:val="none" w:sz="0" w:space="0" w:color="auto"/>
      </w:divBdr>
    </w:div>
    <w:div w:id="1099982951">
      <w:bodyDiv w:val="1"/>
      <w:marLeft w:val="0"/>
      <w:marRight w:val="0"/>
      <w:marTop w:val="0"/>
      <w:marBottom w:val="0"/>
      <w:divBdr>
        <w:top w:val="none" w:sz="0" w:space="0" w:color="auto"/>
        <w:left w:val="none" w:sz="0" w:space="0" w:color="auto"/>
        <w:bottom w:val="none" w:sz="0" w:space="0" w:color="auto"/>
        <w:right w:val="none" w:sz="0" w:space="0" w:color="auto"/>
      </w:divBdr>
    </w:div>
    <w:div w:id="1139615281">
      <w:bodyDiv w:val="1"/>
      <w:marLeft w:val="0"/>
      <w:marRight w:val="0"/>
      <w:marTop w:val="0"/>
      <w:marBottom w:val="0"/>
      <w:divBdr>
        <w:top w:val="none" w:sz="0" w:space="0" w:color="auto"/>
        <w:left w:val="none" w:sz="0" w:space="0" w:color="auto"/>
        <w:bottom w:val="none" w:sz="0" w:space="0" w:color="auto"/>
        <w:right w:val="none" w:sz="0" w:space="0" w:color="auto"/>
      </w:divBdr>
    </w:div>
    <w:div w:id="1609465499">
      <w:bodyDiv w:val="1"/>
      <w:marLeft w:val="0"/>
      <w:marRight w:val="0"/>
      <w:marTop w:val="0"/>
      <w:marBottom w:val="0"/>
      <w:divBdr>
        <w:top w:val="none" w:sz="0" w:space="0" w:color="auto"/>
        <w:left w:val="none" w:sz="0" w:space="0" w:color="auto"/>
        <w:bottom w:val="none" w:sz="0" w:space="0" w:color="auto"/>
        <w:right w:val="none" w:sz="0" w:space="0" w:color="auto"/>
      </w:divBdr>
    </w:div>
    <w:div w:id="1784495728">
      <w:bodyDiv w:val="1"/>
      <w:marLeft w:val="0"/>
      <w:marRight w:val="0"/>
      <w:marTop w:val="0"/>
      <w:marBottom w:val="0"/>
      <w:divBdr>
        <w:top w:val="none" w:sz="0" w:space="0" w:color="auto"/>
        <w:left w:val="none" w:sz="0" w:space="0" w:color="auto"/>
        <w:bottom w:val="none" w:sz="0" w:space="0" w:color="auto"/>
        <w:right w:val="none" w:sz="0" w:space="0" w:color="auto"/>
      </w:divBdr>
    </w:div>
    <w:div w:id="1866138094">
      <w:bodyDiv w:val="1"/>
      <w:marLeft w:val="0"/>
      <w:marRight w:val="0"/>
      <w:marTop w:val="0"/>
      <w:marBottom w:val="0"/>
      <w:divBdr>
        <w:top w:val="none" w:sz="0" w:space="0" w:color="auto"/>
        <w:left w:val="none" w:sz="0" w:space="0" w:color="auto"/>
        <w:bottom w:val="none" w:sz="0" w:space="0" w:color="auto"/>
        <w:right w:val="none" w:sz="0" w:space="0" w:color="auto"/>
      </w:divBdr>
    </w:div>
    <w:div w:id="1938752093">
      <w:bodyDiv w:val="1"/>
      <w:marLeft w:val="0"/>
      <w:marRight w:val="0"/>
      <w:marTop w:val="0"/>
      <w:marBottom w:val="0"/>
      <w:divBdr>
        <w:top w:val="none" w:sz="0" w:space="0" w:color="auto"/>
        <w:left w:val="none" w:sz="0" w:space="0" w:color="auto"/>
        <w:bottom w:val="none" w:sz="0" w:space="0" w:color="auto"/>
        <w:right w:val="none" w:sz="0" w:space="0" w:color="auto"/>
      </w:divBdr>
    </w:div>
    <w:div w:id="2003311022">
      <w:bodyDiv w:val="1"/>
      <w:marLeft w:val="0"/>
      <w:marRight w:val="0"/>
      <w:marTop w:val="0"/>
      <w:marBottom w:val="0"/>
      <w:divBdr>
        <w:top w:val="none" w:sz="0" w:space="0" w:color="auto"/>
        <w:left w:val="none" w:sz="0" w:space="0" w:color="auto"/>
        <w:bottom w:val="none" w:sz="0" w:space="0" w:color="auto"/>
        <w:right w:val="none" w:sz="0" w:space="0" w:color="auto"/>
      </w:divBdr>
    </w:div>
    <w:div w:id="2047289743">
      <w:bodyDiv w:val="1"/>
      <w:marLeft w:val="0"/>
      <w:marRight w:val="0"/>
      <w:marTop w:val="0"/>
      <w:marBottom w:val="0"/>
      <w:divBdr>
        <w:top w:val="none" w:sz="0" w:space="0" w:color="auto"/>
        <w:left w:val="none" w:sz="0" w:space="0" w:color="auto"/>
        <w:bottom w:val="none" w:sz="0" w:space="0" w:color="auto"/>
        <w:right w:val="none" w:sz="0" w:space="0" w:color="auto"/>
      </w:divBdr>
    </w:div>
    <w:div w:id="209709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690" TargetMode="External"/><Relationship Id="rId13" Type="http://schemas.openxmlformats.org/officeDocument/2006/relationships/hyperlink" Target="toktom://db/1364" TargetMode="External"/><Relationship Id="rId18" Type="http://schemas.openxmlformats.org/officeDocument/2006/relationships/hyperlink" Target="toktom://db/1690" TargetMode="External"/><Relationship Id="rId26" Type="http://schemas.openxmlformats.org/officeDocument/2006/relationships/hyperlink" Target="file:///C:\Users\karmyshakova\AppData\Local\Temp\Toktom\07f6b945-cbf7-4e8a-ae6b-c49973e06dd6\document.htm" TargetMode="External"/><Relationship Id="rId3" Type="http://schemas.openxmlformats.org/officeDocument/2006/relationships/styles" Target="styles.xml"/><Relationship Id="rId21" Type="http://schemas.openxmlformats.org/officeDocument/2006/relationships/hyperlink" Target="toktom://db/87437" TargetMode="External"/><Relationship Id="rId7" Type="http://schemas.openxmlformats.org/officeDocument/2006/relationships/endnotes" Target="endnotes.xml"/><Relationship Id="rId12" Type="http://schemas.openxmlformats.org/officeDocument/2006/relationships/hyperlink" Target="toktom://db/87437" TargetMode="External"/><Relationship Id="rId17" Type="http://schemas.openxmlformats.org/officeDocument/2006/relationships/hyperlink" Target="file:///C:\Users\karmyshakova\AppData\Local\Temp\Toktom\07f6b945-cbf7-4e8a-ae6b-c49973e06dd6\document.htm" TargetMode="External"/><Relationship Id="rId25" Type="http://schemas.openxmlformats.org/officeDocument/2006/relationships/hyperlink" Target="file:///C:\Users\karmyshakova\AppData\Local\Temp\Toktom\07f6b945-cbf7-4e8a-ae6b-c49973e06dd6\document.htm" TargetMode="External"/><Relationship Id="rId2" Type="http://schemas.openxmlformats.org/officeDocument/2006/relationships/numbering" Target="numbering.xml"/><Relationship Id="rId16" Type="http://schemas.openxmlformats.org/officeDocument/2006/relationships/hyperlink" Target="file:///C:\Users\karmyshakova\AppData\Local\Temp\Toktom\07f6b945-cbf7-4e8a-ae6b-c49973e06dd6\document.htm" TargetMode="External"/><Relationship Id="rId20" Type="http://schemas.openxmlformats.org/officeDocument/2006/relationships/hyperlink" Target="toktom://db/87437"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oktom://db/87437" TargetMode="External"/><Relationship Id="rId24" Type="http://schemas.openxmlformats.org/officeDocument/2006/relationships/hyperlink" Target="file:///C:\Users\karmyshakova\AppData\Local\Temp\Toktom\07f6b945-cbf7-4e8a-ae6b-c49973e06dd6\document.htm" TargetMode="External"/><Relationship Id="rId5" Type="http://schemas.openxmlformats.org/officeDocument/2006/relationships/webSettings" Target="webSettings.xml"/><Relationship Id="rId15" Type="http://schemas.openxmlformats.org/officeDocument/2006/relationships/hyperlink" Target="file:///C:\Users\karmyshakova\AppData\Local\Temp\Toktom\07f6b945-cbf7-4e8a-ae6b-c49973e06dd6\document.htm" TargetMode="External"/><Relationship Id="rId23" Type="http://schemas.openxmlformats.org/officeDocument/2006/relationships/hyperlink" Target="toktom://db/87437" TargetMode="External"/><Relationship Id="rId28" Type="http://schemas.openxmlformats.org/officeDocument/2006/relationships/fontTable" Target="fontTable.xml"/><Relationship Id="rId10" Type="http://schemas.openxmlformats.org/officeDocument/2006/relationships/hyperlink" Target="toktom://db/87437" TargetMode="External"/><Relationship Id="rId19" Type="http://schemas.openxmlformats.org/officeDocument/2006/relationships/hyperlink" Target="toktom://db/1957" TargetMode="External"/><Relationship Id="rId4" Type="http://schemas.openxmlformats.org/officeDocument/2006/relationships/settings" Target="settings.xml"/><Relationship Id="rId9" Type="http://schemas.openxmlformats.org/officeDocument/2006/relationships/hyperlink" Target="toktom://db/1957" TargetMode="External"/><Relationship Id="rId14" Type="http://schemas.openxmlformats.org/officeDocument/2006/relationships/hyperlink" Target="toktom://db/87437" TargetMode="External"/><Relationship Id="rId22" Type="http://schemas.openxmlformats.org/officeDocument/2006/relationships/hyperlink" Target="toktom://db/1364"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C174C-DD7B-414F-AE1F-5AD42A14E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TotalTime>
  <Pages>13</Pages>
  <Words>5428</Words>
  <Characters>30944</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Гульбарчын Б. Кармышакова</cp:lastModifiedBy>
  <cp:revision>40</cp:revision>
  <cp:lastPrinted>2021-01-29T14:11:00Z</cp:lastPrinted>
  <dcterms:created xsi:type="dcterms:W3CDTF">2020-08-06T08:38:00Z</dcterms:created>
  <dcterms:modified xsi:type="dcterms:W3CDTF">2021-01-29T14:23:00Z</dcterms:modified>
</cp:coreProperties>
</file>